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1A120E" w:rsidP="00E809C5">
      <w:pPr>
        <w:jc w:val="center"/>
        <w:rPr>
          <w:noProof/>
        </w:rPr>
      </w:pPr>
      <w:r>
        <w:rPr>
          <w:noProof/>
        </w:rPr>
        <w:t xml:space="preserve">KADIKÖY </w:t>
      </w:r>
      <w:r w:rsidR="00C726D2" w:rsidRPr="000C695D">
        <w:rPr>
          <w:noProof/>
        </w:rPr>
        <w:t>KAYMAKAMLIĞI</w:t>
      </w:r>
    </w:p>
    <w:p w:rsidR="00C726D2" w:rsidRPr="00987750" w:rsidRDefault="00131190" w:rsidP="001A120E">
      <w:pPr>
        <w:jc w:val="center"/>
        <w:rPr>
          <w:noProof/>
        </w:rPr>
      </w:pPr>
      <w:r>
        <w:rPr>
          <w:noProof/>
        </w:rPr>
        <w:t xml:space="preserve">ÖĞRETMEN HARUN REŞİT İLKOKULU </w:t>
      </w:r>
      <w:r w:rsidR="00C726D2" w:rsidRPr="000C695D">
        <w:rPr>
          <w:noProof/>
        </w:rPr>
        <w:t>MÜDÜRLÜĞÜ</w:t>
      </w:r>
    </w:p>
    <w:p w:rsidR="00C726D2" w:rsidRPr="00987750" w:rsidRDefault="00C726D2" w:rsidP="001A120E">
      <w:pPr>
        <w:rPr>
          <w:noProof/>
        </w:rPr>
      </w:pPr>
    </w:p>
    <w:p w:rsidR="00C726D2" w:rsidRPr="00987750" w:rsidRDefault="001A120E" w:rsidP="00721A9C">
      <w:pPr>
        <w:jc w:val="center"/>
        <w:rPr>
          <w:rFonts w:ascii="Times New Roman" w:hAnsi="Times New Roman"/>
          <w:noProof/>
          <w:szCs w:val="24"/>
        </w:rPr>
      </w:pPr>
      <w:r>
        <w:rPr>
          <w:rFonts w:ascii="Times New Roman" w:hAnsi="Times New Roman"/>
          <w:noProof/>
          <w:szCs w:val="24"/>
        </w:rPr>
        <w:drawing>
          <wp:inline distT="0" distB="0" distL="0" distR="0" wp14:anchorId="7D3F9E79">
            <wp:extent cx="2488019" cy="235036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89" cy="2351559"/>
                    </a:xfrm>
                    <a:prstGeom prst="rect">
                      <a:avLst/>
                    </a:prstGeom>
                    <a:noFill/>
                  </pic:spPr>
                </pic:pic>
              </a:graphicData>
            </a:graphic>
          </wp:inline>
        </w:drawing>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1B5542AF" wp14:editId="30EBFE81">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710B76" w:rsidRDefault="00C726D2" w:rsidP="00710B76">
      <w:pPr>
        <w:pStyle w:val="Balk1"/>
        <w:rPr>
          <w:sz w:val="24"/>
        </w:rPr>
      </w:pPr>
      <w:r w:rsidRPr="00987750">
        <w:rPr>
          <w:bCs/>
          <w:noProof/>
          <w:sz w:val="24"/>
        </w:rPr>
        <w:br w:type="page"/>
      </w:r>
      <w:bookmarkStart w:id="1" w:name="_Toc531097530"/>
      <w:r w:rsidR="00710B76">
        <w:rPr>
          <w:noProof/>
        </w:rPr>
        <w:lastRenderedPageBreak/>
        <w:drawing>
          <wp:anchor distT="0" distB="0" distL="114300" distR="114300" simplePos="0" relativeHeight="251658240" behindDoc="1" locked="0" layoutInCell="1" allowOverlap="1" wp14:anchorId="688F66EA" wp14:editId="606C06DB">
            <wp:simplePos x="0" y="0"/>
            <wp:positionH relativeFrom="column">
              <wp:posOffset>56515</wp:posOffset>
            </wp:positionH>
            <wp:positionV relativeFrom="paragraph">
              <wp:posOffset>88900</wp:posOffset>
            </wp:positionV>
            <wp:extent cx="3593465" cy="2370455"/>
            <wp:effectExtent l="0" t="0" r="0" b="0"/>
            <wp:wrapTight wrapText="bothSides">
              <wp:wrapPolygon edited="0">
                <wp:start x="0" y="0"/>
                <wp:lineTo x="0" y="21351"/>
                <wp:lineTo x="21527" y="21351"/>
                <wp:lineTo x="21527" y="0"/>
                <wp:lineTo x="0" y="0"/>
              </wp:wrapPolygon>
            </wp:wrapTight>
            <wp:docPr id="3" name="Resim 3" descr="http://harunresitilkokulu.meb.k12.tr/meb_iys_dosyalar/34/12/741514/resimler/2018_04/k_12111446_mudurbeyIMG_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runresitilkokulu.meb.k12.tr/meb_iys_dosyalar/34/12/741514/resimler/2018_04/k_12111446_mudurbeyIMG_807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93465" cy="237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750">
        <w:t>Sunuş</w:t>
      </w:r>
      <w:bookmarkEnd w:id="1"/>
    </w:p>
    <w:p w:rsidR="00710B76" w:rsidRPr="00710B76" w:rsidRDefault="00710B76" w:rsidP="00542AE7">
      <w:pPr>
        <w:jc w:val="both"/>
      </w:pPr>
      <w:r>
        <w:t xml:space="preserve">     </w:t>
      </w:r>
      <w:r w:rsidRPr="00710B76">
        <w:t>İçinde bulunduğumuz  yüzyılda  okullarımızın bu köklü değişikliklere uyum sağlayabilmeleri için, öğrenme çevrelerini koşullara ve beklentilere uygun olarak düzenlemeleri gerekmektedir. Okullarımızın her koşulda, çeşitli kaynaklardan bilgiye ulaşabilecekleri, bilgiyi; problem çözme, karar verme ve planlama amacıyla kullanabilecekleri, bilgiyi günlük yaşamda t</w:t>
      </w:r>
      <w:r>
        <w:t>ransfer edebilecekleri,</w:t>
      </w:r>
      <w:r w:rsidR="00542AE7">
        <w:t xml:space="preserve"> </w:t>
      </w:r>
      <w:r w:rsidRPr="00710B76">
        <w:t>teknolojiyi bilgiye erişim aracı olarak kullanabilecekleri öğrenme ortamlarına ve bu tür öğretim ortamlarının hazırlanabilmesi  için de bilgiye ulaştıracak; bilginin kullanılmasını, üretilmesini ve iletilmesini sağlayacak her türlü aracı kullanması zorunluluğu vardır.</w:t>
      </w:r>
    </w:p>
    <w:p w:rsidR="00710B76" w:rsidRPr="00710B76" w:rsidRDefault="00710B76" w:rsidP="00710B76">
      <w:pPr>
        <w:jc w:val="both"/>
      </w:pPr>
      <w:r>
        <w:t xml:space="preserve">     </w:t>
      </w:r>
      <w:r w:rsidRPr="00710B76">
        <w:t>Toplumumuzun gelişip, kalkınmasını sağlamak, Mustafa Kemal ATATÜRK’ün hedef gösterdiği çağdaş uluslar seviyesine çıkma hedefini gerçekleştirebilmek için, görev yaptığımız eğitim ortamlarının yukarıda belirtilen koşullara uygun hale getirilmesi bir zorunluluktur. Bu yolda,  özenle  yapılmış bir Stratejik Planlamadan geçmektedir.</w:t>
      </w:r>
    </w:p>
    <w:p w:rsidR="00542AE7" w:rsidRDefault="00710B76" w:rsidP="00710B76">
      <w:pPr>
        <w:jc w:val="both"/>
      </w:pPr>
      <w:r>
        <w:t xml:space="preserve"> </w:t>
      </w:r>
      <w:r w:rsidRPr="00710B76">
        <w:t xml:space="preserve"> </w:t>
      </w:r>
      <w:r>
        <w:t xml:space="preserve">    </w:t>
      </w:r>
      <w:r w:rsidRPr="00710B76">
        <w:t xml:space="preserve">Bilindiği gibi “Stratejik Planlama” Bir kurumda görev alan her kademedeki kişinin katılımını  ve kurum yöneticisinin tam desteğini içeren sonuç almaya yönelik </w:t>
      </w:r>
      <w:r w:rsidR="00542AE7">
        <w:t>atılımların</w:t>
      </w:r>
      <w:r w:rsidRPr="00710B76">
        <w:t xml:space="preserve"> bütününü teşkil eder. </w:t>
      </w:r>
      <w:r w:rsidR="00542AE7" w:rsidRPr="00542AE7">
        <w:rPr>
          <w:b/>
        </w:rPr>
        <w:t>2023 Eğitim Vizyonu’na</w:t>
      </w:r>
      <w:r w:rsidR="00542AE7" w:rsidRPr="00542AE7">
        <w:t xml:space="preserve"> uygun olarak planlı şekilde gerçekleştirilecek </w:t>
      </w:r>
      <w:r w:rsidR="00542AE7">
        <w:t xml:space="preserve">bu </w:t>
      </w:r>
      <w:r w:rsidR="00542AE7" w:rsidRPr="00542AE7">
        <w:t>atılımlar; bizlere toplumumuzun gereksinim duyduğu nitelikli insan yetiştirmede yol gösterecek ve yön verecektir</w:t>
      </w:r>
      <w:r w:rsidR="00542AE7">
        <w:t xml:space="preserve"> </w:t>
      </w:r>
      <w:r w:rsidR="00542AE7" w:rsidRPr="00542AE7">
        <w:t>.</w:t>
      </w:r>
    </w:p>
    <w:p w:rsidR="00710B76" w:rsidRPr="00710B76" w:rsidRDefault="00542AE7" w:rsidP="00542AE7">
      <w:pPr>
        <w:jc w:val="right"/>
      </w:pPr>
      <w:r w:rsidRPr="00710B76">
        <w:t xml:space="preserve"> </w:t>
      </w:r>
      <w:r w:rsidR="00710B76" w:rsidRPr="00710B76">
        <w:t>Aziz Kadir TURHAN</w:t>
      </w:r>
    </w:p>
    <w:p w:rsidR="00710B76" w:rsidRPr="00710B76" w:rsidRDefault="001A120E" w:rsidP="001A120E">
      <w:pPr>
        <w:jc w:val="center"/>
      </w:pPr>
      <w:r>
        <w:t xml:space="preserve">                                                                                                                                                                          </w:t>
      </w:r>
      <w:r w:rsidR="00710B76" w:rsidRPr="00710B76">
        <w:t>Okul Müdürü</w:t>
      </w:r>
    </w:p>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E809C5" w:rsidRPr="00987750" w:rsidRDefault="00E809C5" w:rsidP="00E809C5">
      <w:pPr>
        <w:pStyle w:val="Balk1"/>
        <w:rPr>
          <w:rFonts w:ascii="Times New Roman" w:hAnsi="Times New Roman"/>
          <w:sz w:val="24"/>
        </w:rPr>
      </w:pPr>
      <w:bookmarkStart w:id="2" w:name="_Toc531097531"/>
      <w:r w:rsidRPr="00987750">
        <w:rPr>
          <w:rFonts w:ascii="Times New Roman" w:hAnsi="Times New Roman"/>
        </w:rPr>
        <w:t>İçindekiler</w:t>
      </w:r>
      <w:bookmarkEnd w:id="2"/>
    </w:p>
    <w:p w:rsidR="00E809C5" w:rsidRPr="00987750" w:rsidRDefault="00E146E3"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CC07AC">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FA2A49"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4</w:t>
        </w:r>
        <w:r w:rsidR="00E146E3" w:rsidRPr="00987750">
          <w:rPr>
            <w:rFonts w:ascii="Times New Roman" w:hAnsi="Times New Roman"/>
            <w:noProof/>
            <w:webHidden/>
          </w:rPr>
          <w:fldChar w:fldCharType="end"/>
        </w:r>
      </w:hyperlink>
    </w:p>
    <w:p w:rsidR="00E809C5" w:rsidRPr="00987750" w:rsidRDefault="00FA2A49"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5</w:t>
        </w:r>
        <w:r w:rsidR="00E146E3" w:rsidRPr="00987750">
          <w:rPr>
            <w:rFonts w:ascii="Times New Roman" w:hAnsi="Times New Roman"/>
            <w:noProof/>
            <w:webHidden/>
          </w:rPr>
          <w:fldChar w:fldCharType="end"/>
        </w:r>
      </w:hyperlink>
    </w:p>
    <w:p w:rsidR="00E809C5" w:rsidRPr="00987750" w:rsidRDefault="00FA2A49"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8</w:t>
        </w:r>
        <w:r w:rsidR="00E146E3" w:rsidRPr="00987750">
          <w:rPr>
            <w:rFonts w:ascii="Times New Roman" w:hAnsi="Times New Roman"/>
            <w:noProof/>
            <w:webHidden/>
          </w:rPr>
          <w:fldChar w:fldCharType="end"/>
        </w:r>
      </w:hyperlink>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13</w:t>
        </w:r>
        <w:r w:rsidR="00E146E3" w:rsidRPr="00987750">
          <w:rPr>
            <w:rFonts w:ascii="Times New Roman" w:hAnsi="Times New Roman"/>
            <w:noProof/>
            <w:webHidden/>
          </w:rPr>
          <w:fldChar w:fldCharType="end"/>
        </w:r>
      </w:hyperlink>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965475">
          <w:rPr>
            <w:rFonts w:ascii="Times New Roman" w:hAnsi="Times New Roman"/>
            <w:noProof/>
            <w:webHidden/>
          </w:rPr>
          <w:t>2</w:t>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1</w:t>
        </w:r>
        <w:r w:rsidR="00E146E3" w:rsidRPr="00987750">
          <w:rPr>
            <w:rFonts w:ascii="Times New Roman" w:hAnsi="Times New Roman"/>
            <w:noProof/>
            <w:webHidden/>
          </w:rPr>
          <w:fldChar w:fldCharType="end"/>
        </w:r>
      </w:hyperlink>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2</w:t>
        </w:r>
        <w:r w:rsidR="00E146E3" w:rsidRPr="00987750">
          <w:rPr>
            <w:rFonts w:ascii="Times New Roman" w:hAnsi="Times New Roman"/>
            <w:noProof/>
            <w:webHidden/>
          </w:rPr>
          <w:fldChar w:fldCharType="end"/>
        </w:r>
      </w:hyperlink>
      <w:r w:rsidR="00965475">
        <w:rPr>
          <w:rFonts w:ascii="Times New Roman" w:hAnsi="Times New Roman"/>
          <w:noProof/>
        </w:rPr>
        <w:t>8</w:t>
      </w:r>
    </w:p>
    <w:p w:rsidR="00E809C5" w:rsidRPr="00987750" w:rsidRDefault="00FA2A49"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965475">
          <w:rPr>
            <w:rFonts w:ascii="Times New Roman" w:hAnsi="Times New Roman"/>
            <w:noProof/>
            <w:webHidden/>
          </w:rPr>
          <w:t>3</w:t>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2</w:t>
        </w:r>
        <w:r w:rsidR="00E146E3" w:rsidRPr="00987750">
          <w:rPr>
            <w:rFonts w:ascii="Times New Roman" w:hAnsi="Times New Roman"/>
            <w:noProof/>
            <w:webHidden/>
          </w:rPr>
          <w:fldChar w:fldCharType="end"/>
        </w:r>
      </w:hyperlink>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965475">
          <w:rPr>
            <w:rFonts w:ascii="Times New Roman" w:hAnsi="Times New Roman"/>
            <w:noProof/>
            <w:webHidden/>
          </w:rPr>
          <w:t>3</w:t>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2</w:t>
        </w:r>
        <w:r w:rsidR="00E146E3" w:rsidRPr="00987750">
          <w:rPr>
            <w:rFonts w:ascii="Times New Roman" w:hAnsi="Times New Roman"/>
            <w:noProof/>
            <w:webHidden/>
          </w:rPr>
          <w:fldChar w:fldCharType="end"/>
        </w:r>
      </w:hyperlink>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965475">
          <w:rPr>
            <w:rFonts w:ascii="Times New Roman" w:hAnsi="Times New Roman"/>
            <w:noProof/>
            <w:webHidden/>
          </w:rPr>
          <w:t>3</w:t>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2</w:t>
        </w:r>
        <w:r w:rsidR="00E146E3" w:rsidRPr="00987750">
          <w:rPr>
            <w:rFonts w:ascii="Times New Roman" w:hAnsi="Times New Roman"/>
            <w:noProof/>
            <w:webHidden/>
          </w:rPr>
          <w:fldChar w:fldCharType="end"/>
        </w:r>
      </w:hyperlink>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965475">
          <w:rPr>
            <w:rFonts w:ascii="Times New Roman" w:hAnsi="Times New Roman"/>
            <w:noProof/>
            <w:webHidden/>
          </w:rPr>
          <w:t>3</w:t>
        </w:r>
      </w:hyperlink>
      <w:r w:rsidR="00965475">
        <w:rPr>
          <w:rFonts w:ascii="Times New Roman" w:hAnsi="Times New Roman"/>
          <w:noProof/>
        </w:rPr>
        <w:t>3</w:t>
      </w:r>
    </w:p>
    <w:p w:rsidR="00E809C5" w:rsidRPr="00987750" w:rsidRDefault="00FA2A49"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3</w:t>
        </w:r>
        <w:r w:rsidR="00E146E3" w:rsidRPr="00987750">
          <w:rPr>
            <w:rFonts w:ascii="Times New Roman" w:hAnsi="Times New Roman"/>
            <w:noProof/>
            <w:webHidden/>
          </w:rPr>
          <w:fldChar w:fldCharType="end"/>
        </w:r>
      </w:hyperlink>
      <w:r w:rsidR="00965475">
        <w:rPr>
          <w:rFonts w:ascii="Times New Roman" w:hAnsi="Times New Roman"/>
          <w:noProof/>
        </w:rPr>
        <w:t>4</w:t>
      </w:r>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3</w:t>
        </w:r>
        <w:r w:rsidR="00E146E3" w:rsidRPr="00987750">
          <w:rPr>
            <w:rFonts w:ascii="Times New Roman" w:hAnsi="Times New Roman"/>
            <w:noProof/>
            <w:webHidden/>
          </w:rPr>
          <w:fldChar w:fldCharType="end"/>
        </w:r>
      </w:hyperlink>
      <w:r w:rsidR="00965475">
        <w:rPr>
          <w:rFonts w:ascii="Times New Roman" w:hAnsi="Times New Roman"/>
          <w:noProof/>
        </w:rPr>
        <w:t>4</w:t>
      </w:r>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3</w:t>
        </w:r>
        <w:r w:rsidR="00E146E3" w:rsidRPr="00987750">
          <w:rPr>
            <w:rFonts w:ascii="Times New Roman" w:hAnsi="Times New Roman"/>
            <w:noProof/>
            <w:webHidden/>
          </w:rPr>
          <w:fldChar w:fldCharType="end"/>
        </w:r>
      </w:hyperlink>
      <w:r w:rsidR="00965475">
        <w:rPr>
          <w:rFonts w:ascii="Times New Roman" w:hAnsi="Times New Roman"/>
          <w:noProof/>
        </w:rPr>
        <w:t>6</w:t>
      </w:r>
    </w:p>
    <w:p w:rsidR="00E809C5" w:rsidRPr="00987750" w:rsidRDefault="00FA2A49"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965475">
          <w:rPr>
            <w:rFonts w:ascii="Times New Roman" w:hAnsi="Times New Roman"/>
            <w:noProof/>
            <w:webHidden/>
          </w:rPr>
          <w:t>4</w:t>
        </w:r>
      </w:hyperlink>
      <w:r w:rsidR="00965475">
        <w:rPr>
          <w:rFonts w:ascii="Times New Roman" w:hAnsi="Times New Roman"/>
          <w:noProof/>
        </w:rPr>
        <w:t>2</w:t>
      </w:r>
    </w:p>
    <w:p w:rsidR="00E809C5" w:rsidRPr="00987750" w:rsidRDefault="00FA2A49"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CC07AC">
          <w:rPr>
            <w:rFonts w:ascii="Times New Roman" w:hAnsi="Times New Roman"/>
            <w:noProof/>
            <w:webHidden/>
          </w:rPr>
          <w:t>4</w:t>
        </w:r>
        <w:r w:rsidR="00E146E3" w:rsidRPr="00987750">
          <w:rPr>
            <w:rFonts w:ascii="Times New Roman" w:hAnsi="Times New Roman"/>
            <w:noProof/>
            <w:webHidden/>
          </w:rPr>
          <w:fldChar w:fldCharType="end"/>
        </w:r>
      </w:hyperlink>
      <w:r w:rsidR="00965475">
        <w:rPr>
          <w:rFonts w:ascii="Times New Roman" w:hAnsi="Times New Roman"/>
          <w:noProof/>
        </w:rPr>
        <w:t>8</w:t>
      </w:r>
    </w:p>
    <w:p w:rsidR="00C726D2" w:rsidRPr="00987750" w:rsidRDefault="00E146E3"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kurul bilgileri altta verilmiştir.</w:t>
      </w:r>
    </w:p>
    <w:p w:rsidR="00C726D2" w:rsidRPr="00131190" w:rsidRDefault="00C726D2" w:rsidP="006517D8">
      <w:pPr>
        <w:rPr>
          <w:b/>
        </w:rPr>
      </w:pPr>
    </w:p>
    <w:p w:rsidR="00C726D2" w:rsidRPr="00131190" w:rsidRDefault="00C726D2" w:rsidP="006517D8">
      <w:pPr>
        <w:rPr>
          <w:b/>
        </w:rPr>
      </w:pPr>
      <w:r w:rsidRPr="00131190">
        <w:rPr>
          <w:b/>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461EF9">
        <w:trPr>
          <w:trHeight w:val="644"/>
        </w:trPr>
        <w:tc>
          <w:tcPr>
            <w:tcW w:w="6912" w:type="dxa"/>
            <w:gridSpan w:val="2"/>
            <w:shd w:val="clear" w:color="auto" w:fill="8DB3E2" w:themeFill="text2" w:themeFillTint="66"/>
          </w:tcPr>
          <w:p w:rsidR="00C726D2" w:rsidRPr="00131190" w:rsidRDefault="00C726D2" w:rsidP="006517D8">
            <w:pPr>
              <w:rPr>
                <w:b/>
              </w:rPr>
            </w:pPr>
            <w:r w:rsidRPr="00131190">
              <w:rPr>
                <w:b/>
              </w:rPr>
              <w:t>Üst Kurul Bilgileri</w:t>
            </w:r>
          </w:p>
        </w:tc>
        <w:tc>
          <w:tcPr>
            <w:tcW w:w="7230" w:type="dxa"/>
            <w:gridSpan w:val="2"/>
            <w:shd w:val="clear" w:color="auto" w:fill="8DB3E2" w:themeFill="text2" w:themeFillTint="66"/>
          </w:tcPr>
          <w:p w:rsidR="00C726D2" w:rsidRPr="00131190" w:rsidRDefault="00C726D2" w:rsidP="006517D8">
            <w:pPr>
              <w:rPr>
                <w:b/>
              </w:rPr>
            </w:pPr>
            <w:r w:rsidRPr="00131190">
              <w:rPr>
                <w:b/>
              </w:rPr>
              <w:t>Ekip Bilgileri</w:t>
            </w:r>
          </w:p>
        </w:tc>
      </w:tr>
      <w:tr w:rsidR="00C726D2" w:rsidRPr="00987750" w:rsidTr="00542AE7">
        <w:trPr>
          <w:trHeight w:val="665"/>
        </w:trPr>
        <w:tc>
          <w:tcPr>
            <w:tcW w:w="4713" w:type="dxa"/>
            <w:shd w:val="clear" w:color="auto" w:fill="auto"/>
          </w:tcPr>
          <w:p w:rsidR="00C726D2" w:rsidRPr="00131190" w:rsidRDefault="00C726D2" w:rsidP="006517D8">
            <w:pPr>
              <w:rPr>
                <w:b/>
              </w:rPr>
            </w:pPr>
            <w:r w:rsidRPr="00131190">
              <w:rPr>
                <w:b/>
              </w:rPr>
              <w:t>Adı Soyadı</w:t>
            </w:r>
          </w:p>
        </w:tc>
        <w:tc>
          <w:tcPr>
            <w:tcW w:w="2199" w:type="dxa"/>
            <w:shd w:val="clear" w:color="auto" w:fill="auto"/>
          </w:tcPr>
          <w:p w:rsidR="00C726D2" w:rsidRPr="00131190" w:rsidRDefault="00C726D2" w:rsidP="006517D8">
            <w:pPr>
              <w:rPr>
                <w:b/>
              </w:rPr>
            </w:pPr>
            <w:r w:rsidRPr="00131190">
              <w:rPr>
                <w:b/>
              </w:rPr>
              <w:t>Unvanı</w:t>
            </w:r>
          </w:p>
        </w:tc>
        <w:tc>
          <w:tcPr>
            <w:tcW w:w="4820" w:type="dxa"/>
            <w:shd w:val="clear" w:color="auto" w:fill="auto"/>
          </w:tcPr>
          <w:p w:rsidR="00C726D2" w:rsidRPr="00131190" w:rsidRDefault="00C726D2" w:rsidP="006517D8">
            <w:pPr>
              <w:rPr>
                <w:b/>
              </w:rPr>
            </w:pPr>
            <w:r w:rsidRPr="00131190">
              <w:rPr>
                <w:b/>
              </w:rPr>
              <w:t>Adı Soyadı</w:t>
            </w:r>
          </w:p>
        </w:tc>
        <w:tc>
          <w:tcPr>
            <w:tcW w:w="2410" w:type="dxa"/>
            <w:shd w:val="clear" w:color="auto" w:fill="auto"/>
          </w:tcPr>
          <w:p w:rsidR="00C726D2" w:rsidRPr="00131190" w:rsidRDefault="00C726D2" w:rsidP="006517D8">
            <w:pPr>
              <w:rPr>
                <w:b/>
              </w:rPr>
            </w:pPr>
            <w:r w:rsidRPr="00131190">
              <w:rPr>
                <w:b/>
              </w:rPr>
              <w:t>Unvanı</w:t>
            </w:r>
          </w:p>
        </w:tc>
      </w:tr>
      <w:tr w:rsidR="00542AE7" w:rsidRPr="00987750" w:rsidTr="00542AE7">
        <w:trPr>
          <w:trHeight w:val="332"/>
        </w:trPr>
        <w:tc>
          <w:tcPr>
            <w:tcW w:w="4713"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Aziz Kadir TURHAN</w:t>
            </w:r>
          </w:p>
        </w:tc>
        <w:tc>
          <w:tcPr>
            <w:tcW w:w="2199"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Okul Müdürü</w:t>
            </w:r>
          </w:p>
        </w:tc>
        <w:tc>
          <w:tcPr>
            <w:tcW w:w="482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Feyime CİNAY</w:t>
            </w:r>
          </w:p>
        </w:tc>
        <w:tc>
          <w:tcPr>
            <w:tcW w:w="241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Müdür Yardımcısı</w:t>
            </w:r>
          </w:p>
        </w:tc>
      </w:tr>
      <w:tr w:rsidR="00542AE7" w:rsidRPr="00987750" w:rsidTr="00542AE7">
        <w:trPr>
          <w:trHeight w:val="332"/>
        </w:trPr>
        <w:tc>
          <w:tcPr>
            <w:tcW w:w="4713"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Feyime CİNAY</w:t>
            </w:r>
          </w:p>
        </w:tc>
        <w:tc>
          <w:tcPr>
            <w:tcW w:w="2199"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Müdür Yardımcısı</w:t>
            </w:r>
          </w:p>
        </w:tc>
        <w:tc>
          <w:tcPr>
            <w:tcW w:w="482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Nazlı ÇAPAKÇIOĞLU</w:t>
            </w:r>
          </w:p>
        </w:tc>
        <w:tc>
          <w:tcPr>
            <w:tcW w:w="241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Anasınıfı Öğretmeni</w:t>
            </w:r>
          </w:p>
        </w:tc>
      </w:tr>
      <w:tr w:rsidR="00542AE7" w:rsidRPr="00987750" w:rsidTr="00542AE7">
        <w:trPr>
          <w:trHeight w:val="332"/>
        </w:trPr>
        <w:tc>
          <w:tcPr>
            <w:tcW w:w="4713"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Nurhayat AKKAYA YÜREKLİ</w:t>
            </w:r>
          </w:p>
        </w:tc>
        <w:tc>
          <w:tcPr>
            <w:tcW w:w="2199"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Rehber Öğretmen</w:t>
            </w:r>
          </w:p>
        </w:tc>
        <w:tc>
          <w:tcPr>
            <w:tcW w:w="4820" w:type="dxa"/>
            <w:shd w:val="clear" w:color="auto" w:fill="auto"/>
          </w:tcPr>
          <w:p w:rsidR="00542AE7" w:rsidRPr="00BF01F1" w:rsidRDefault="00542AE7" w:rsidP="00D67A6F">
            <w:pPr>
              <w:spacing w:after="0" w:line="240" w:lineRule="auto"/>
              <w:rPr>
                <w:rFonts w:ascii="Times New Roman" w:hAnsi="Times New Roman"/>
                <w:szCs w:val="24"/>
              </w:rPr>
            </w:pPr>
            <w:r>
              <w:rPr>
                <w:rFonts w:ascii="Times New Roman" w:hAnsi="Times New Roman"/>
                <w:szCs w:val="24"/>
              </w:rPr>
              <w:t>Murat Ziya HINÇAL</w:t>
            </w:r>
          </w:p>
        </w:tc>
        <w:tc>
          <w:tcPr>
            <w:tcW w:w="241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Sınıf Öğretmeni</w:t>
            </w:r>
          </w:p>
        </w:tc>
      </w:tr>
      <w:tr w:rsidR="00542AE7" w:rsidRPr="00987750" w:rsidTr="00542AE7">
        <w:trPr>
          <w:trHeight w:val="332"/>
        </w:trPr>
        <w:tc>
          <w:tcPr>
            <w:tcW w:w="4713"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Şener AKBABA</w:t>
            </w:r>
          </w:p>
        </w:tc>
        <w:tc>
          <w:tcPr>
            <w:tcW w:w="2199"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Sınıf Öğretmeni</w:t>
            </w:r>
          </w:p>
        </w:tc>
        <w:tc>
          <w:tcPr>
            <w:tcW w:w="4820" w:type="dxa"/>
            <w:shd w:val="clear" w:color="auto" w:fill="auto"/>
          </w:tcPr>
          <w:p w:rsidR="00542AE7" w:rsidRPr="00BF01F1" w:rsidRDefault="00542AE7" w:rsidP="00D67A6F">
            <w:pPr>
              <w:spacing w:after="0" w:line="240" w:lineRule="auto"/>
              <w:rPr>
                <w:rFonts w:ascii="Times New Roman" w:hAnsi="Times New Roman"/>
                <w:szCs w:val="24"/>
              </w:rPr>
            </w:pPr>
            <w:r>
              <w:rPr>
                <w:rFonts w:ascii="Times New Roman" w:hAnsi="Times New Roman"/>
                <w:szCs w:val="24"/>
              </w:rPr>
              <w:t>Hatice AKAGÜNDÜZ</w:t>
            </w:r>
          </w:p>
        </w:tc>
        <w:tc>
          <w:tcPr>
            <w:tcW w:w="241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Sınıf Öğretmeni</w:t>
            </w:r>
          </w:p>
        </w:tc>
      </w:tr>
      <w:tr w:rsidR="00542AE7" w:rsidRPr="00987750" w:rsidTr="00542AE7">
        <w:trPr>
          <w:trHeight w:val="332"/>
        </w:trPr>
        <w:tc>
          <w:tcPr>
            <w:tcW w:w="4713"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Çağla GÜLTAY</w:t>
            </w:r>
          </w:p>
        </w:tc>
        <w:tc>
          <w:tcPr>
            <w:tcW w:w="2199"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İngilizce Öğretmeni</w:t>
            </w:r>
          </w:p>
        </w:tc>
        <w:tc>
          <w:tcPr>
            <w:tcW w:w="482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Ahmet AKKAYA</w:t>
            </w:r>
          </w:p>
        </w:tc>
        <w:tc>
          <w:tcPr>
            <w:tcW w:w="241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Sınıf Öğretmeni</w:t>
            </w:r>
          </w:p>
        </w:tc>
      </w:tr>
      <w:tr w:rsidR="00542AE7" w:rsidRPr="00987750" w:rsidTr="00542AE7">
        <w:trPr>
          <w:trHeight w:val="686"/>
        </w:trPr>
        <w:tc>
          <w:tcPr>
            <w:tcW w:w="4713"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Birsen ARAS DEDE</w:t>
            </w:r>
          </w:p>
        </w:tc>
        <w:tc>
          <w:tcPr>
            <w:tcW w:w="2199"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 xml:space="preserve">Okul Aile Birliği Başkanı </w:t>
            </w:r>
          </w:p>
        </w:tc>
        <w:tc>
          <w:tcPr>
            <w:tcW w:w="4820" w:type="dxa"/>
            <w:shd w:val="clear" w:color="auto" w:fill="auto"/>
          </w:tcPr>
          <w:p w:rsidR="00542AE7" w:rsidRPr="00BF01F1" w:rsidRDefault="00542AE7" w:rsidP="00D67A6F">
            <w:pPr>
              <w:spacing w:after="0" w:line="240" w:lineRule="auto"/>
              <w:rPr>
                <w:rFonts w:ascii="Times New Roman" w:hAnsi="Times New Roman"/>
                <w:szCs w:val="24"/>
              </w:rPr>
            </w:pPr>
            <w:r>
              <w:rPr>
                <w:rFonts w:ascii="Times New Roman" w:hAnsi="Times New Roman"/>
                <w:szCs w:val="24"/>
              </w:rPr>
              <w:t>Pelin</w:t>
            </w:r>
            <w:r w:rsidRPr="00BF01F1">
              <w:rPr>
                <w:rFonts w:ascii="Times New Roman" w:hAnsi="Times New Roman"/>
                <w:szCs w:val="24"/>
              </w:rPr>
              <w:t xml:space="preserve"> YÜCEL</w:t>
            </w:r>
          </w:p>
        </w:tc>
        <w:tc>
          <w:tcPr>
            <w:tcW w:w="2410" w:type="dxa"/>
            <w:shd w:val="clear" w:color="auto" w:fill="auto"/>
          </w:tcPr>
          <w:p w:rsidR="00542AE7" w:rsidRPr="00BF01F1" w:rsidRDefault="00542AE7" w:rsidP="00D67A6F">
            <w:pPr>
              <w:spacing w:after="0" w:line="240" w:lineRule="auto"/>
              <w:rPr>
                <w:rFonts w:ascii="Times New Roman" w:hAnsi="Times New Roman"/>
                <w:szCs w:val="24"/>
              </w:rPr>
            </w:pPr>
            <w:r w:rsidRPr="00BF01F1">
              <w:rPr>
                <w:rFonts w:ascii="Times New Roman" w:hAnsi="Times New Roman"/>
                <w:szCs w:val="24"/>
              </w:rPr>
              <w:t>Sınıf Öğretmeni</w:t>
            </w:r>
          </w:p>
        </w:tc>
      </w:tr>
    </w:tbl>
    <w:p w:rsidR="00C726D2" w:rsidRPr="00987750" w:rsidRDefault="00C726D2" w:rsidP="006517D8"/>
    <w:p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9" w:name="_Toc531097534"/>
      <w:bookmarkEnd w:id="11"/>
      <w:r w:rsidRPr="00987750">
        <w:t>Okulun Kısa Tanıtımı</w:t>
      </w:r>
      <w:bookmarkEnd w:id="19"/>
    </w:p>
    <w:p w:rsidR="00542AE7" w:rsidRPr="00542AE7" w:rsidRDefault="00542AE7" w:rsidP="00542AE7">
      <w:pPr>
        <w:ind w:firstLine="851"/>
        <w:jc w:val="both"/>
      </w:pPr>
      <w:r w:rsidRPr="00542AE7">
        <w:t>Okulumuz ilk olarak 18.Okul adıyla Harf İnkılabının yapıldığı 1928 yılında 5 sınıflı ilkokul olarak; Merdivenköy Mahallesi, Şair Arşi caddesi üzerinde şimdiki fırının bulunduğu yerde açılmıştır.</w:t>
      </w:r>
    </w:p>
    <w:p w:rsidR="00542AE7" w:rsidRPr="00542AE7" w:rsidRDefault="00542AE7" w:rsidP="00542AE7">
      <w:pPr>
        <w:ind w:firstLine="851"/>
        <w:jc w:val="both"/>
      </w:pPr>
      <w:r w:rsidRPr="00542AE7">
        <w:t>Okul; açıldıktan bir süre sonra Gözcübaba mevkiinde bulunan Reşit Bey’in Köşkü’ne, daha so</w:t>
      </w:r>
      <w:r>
        <w:t xml:space="preserve">nrada şimdiki okulun bahçesinde </w:t>
      </w:r>
      <w:r w:rsidRPr="00542AE7">
        <w:t>bulunan köşke taşınmıştır. Bu binada öğretime devam edilirken, Salih Zeki KUTLUAY’ ın gayretleriyle bugünkü binanın arsası satın alınarak mevcut ana bina yapılmış, okul yeni yapılan  bu binada  1955 yılının Eylül  ayında Eğitim ve Öğretime başlamıştır. Okullara numara yerine ad verilmeye başlanınca Okulumuzu da Milli Eğitime uzun yıllar hizmet etmiş, bu çevrenin sevgi ve saygısını kazanmış ve mesleği öğretmen olan Harun Reşit adındaki kişinin adı verilmiştir.</w:t>
      </w:r>
    </w:p>
    <w:p w:rsidR="00542AE7" w:rsidRPr="00542AE7" w:rsidRDefault="00542AE7" w:rsidP="00542AE7">
      <w:pPr>
        <w:ind w:firstLine="851"/>
        <w:jc w:val="both"/>
      </w:pPr>
      <w:r w:rsidRPr="00542AE7">
        <w:t>1995-1996 eğitim-öğretim yılında 8 yıllık ilköğretim okuluna dönüştürülerek “Öğretmen Harun Reşit İlköğretim Okulu”  almış, daha sonra 6287 Sayılı Kanun Gereğince 13.05.2013 Tarih ve 57047 sayılı onay ile dört sınıflı İlkokula dönüştürülmüştür. Halen “Öğretmen Harun Reşit İlkokulu” olarak Eğitim ve Öğretime devam etmektedir.</w:t>
      </w:r>
    </w:p>
    <w:p w:rsidR="00542AE7" w:rsidRPr="00542AE7" w:rsidRDefault="00542AE7" w:rsidP="00542AE7">
      <w:pPr>
        <w:ind w:firstLine="851"/>
        <w:jc w:val="both"/>
      </w:pPr>
      <w:r w:rsidRPr="00542AE7">
        <w:t>Okulumuzun mevcut iki binası bulunmaktadır. Bu iki binada toplam 16 derslikte eğitim öğretime devam edilmektedir.</w:t>
      </w:r>
    </w:p>
    <w:p w:rsidR="00542AE7" w:rsidRPr="00542AE7" w:rsidRDefault="00542AE7" w:rsidP="00542AE7">
      <w:pPr>
        <w:ind w:firstLine="851"/>
        <w:jc w:val="both"/>
      </w:pPr>
      <w:r w:rsidRPr="00542AE7">
        <w:t xml:space="preserve">Kurumumuz 91 yıllık bir geçmişe sahip olmasından dolayı birçok başarılara imza atmıştır. Özellikle masa tenisi, koşu gibi birçok spor dallarında geçmiş başarıları bulunmaktadır. </w:t>
      </w:r>
    </w:p>
    <w:p w:rsidR="00542AE7" w:rsidRPr="00542AE7" w:rsidRDefault="00542AE7" w:rsidP="00C65018">
      <w:pPr>
        <w:ind w:firstLine="851"/>
        <w:jc w:val="both"/>
      </w:pPr>
      <w:r w:rsidRPr="00542AE7">
        <w:lastRenderedPageBreak/>
        <w:t>Okulumuz 4180 metrekarelik bir bahçe içerisindedir. Bahçemizin içinde 2</w:t>
      </w:r>
      <w:r w:rsidR="00C65018">
        <w:t xml:space="preserve">2 farklı türün olduğu </w:t>
      </w:r>
      <w:r w:rsidRPr="00542AE7">
        <w:t xml:space="preserve"> 62 adet ağaç bulunmaktadır. Bu ağaçların çoğu 100 yıldan fazla geçmişe sahiptir ve  Anıtlar Kurulu tarafından koruma altına alınmıştır. Öğrenci ve velilerimizle  yapılan çalışmalar sonucunda bu ağaçların türleri tespit edilerek her ağacı tanıtıcı tabelalar asılmıştır. Okulumuz  “Ağaç Dostu Okul” sertifikası almaya hak kazanmıştır. Beyaz Bayrak ve 2019 yılında da Beslenme Dostu Okul sertifikası almıştır.</w:t>
      </w:r>
    </w:p>
    <w:p w:rsidR="00542AE7" w:rsidRPr="00542AE7" w:rsidRDefault="00542AE7" w:rsidP="00C65018">
      <w:pPr>
        <w:ind w:firstLine="851"/>
        <w:jc w:val="both"/>
      </w:pPr>
      <w:r w:rsidRPr="00542AE7">
        <w:t xml:space="preserve">Okulumuzda folklör çalışmaları, öğrencilerimizin sanatsal yönünü geliştirebilmek seramik kursları, ve çeşitli alanlarda öğrenci kulüpleri devam etmektedir. </w:t>
      </w:r>
    </w:p>
    <w:p w:rsidR="00542AE7" w:rsidRPr="00542AE7" w:rsidRDefault="00542AE7" w:rsidP="00C65018">
      <w:pPr>
        <w:ind w:firstLine="851"/>
        <w:jc w:val="both"/>
      </w:pPr>
      <w:r w:rsidRPr="00542AE7">
        <w:t>2018-2019 Eğitim Öğretim yılında öğrencilerimizin hayal gücünü geliştirecek, onlara okuma sevgisi kazandıracak ve aynı zamanda mahallemizde bulunan büyüklerin öğrencilerimizle iletişimini artırmak için onlara belli saatlerde gelip mas</w:t>
      </w:r>
      <w:r w:rsidR="00C65018">
        <w:t>al anlattığı bir Masal Atölyesi</w:t>
      </w:r>
      <w:r w:rsidRPr="00542AE7">
        <w:t xml:space="preserve"> açılmıştır.</w:t>
      </w:r>
    </w:p>
    <w:p w:rsidR="00542AE7" w:rsidRPr="00542AE7" w:rsidRDefault="00542AE7" w:rsidP="00C65018">
      <w:pPr>
        <w:ind w:firstLine="851"/>
        <w:jc w:val="both"/>
      </w:pPr>
      <w:r w:rsidRPr="00542AE7">
        <w:t xml:space="preserve">Kadıköy ilçesinde düzenlenen Öncü Kadıköy proje sergisine çeşitli projelerle katılmıştır. Hala okulumuzda yürütmekte olduğumuz il ve ilçe çapında </w:t>
      </w:r>
      <w:r w:rsidR="00C65018">
        <w:t xml:space="preserve">bir çok </w:t>
      </w:r>
      <w:r w:rsidRPr="00542AE7">
        <w:t>projelerimiz bulunmaktadır.</w:t>
      </w:r>
    </w:p>
    <w:p w:rsidR="00542AE7" w:rsidRPr="00542AE7" w:rsidRDefault="00542AE7" w:rsidP="00542AE7">
      <w:pPr>
        <w:rPr>
          <w:b/>
          <w:i/>
        </w:rPr>
      </w:pP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0" w:name="_Toc531097535"/>
      <w:bookmarkStart w:id="21" w:name="_Toc416085130"/>
      <w:r w:rsidRPr="00987750">
        <w:t>Okulun Mevcut Durumu: Temel İstatistikler</w:t>
      </w:r>
      <w:bookmarkEnd w:id="20"/>
    </w:p>
    <w:p w:rsidR="00C726D2" w:rsidRPr="00461EF9" w:rsidRDefault="00C726D2" w:rsidP="0080334E">
      <w:pPr>
        <w:pStyle w:val="Balk3"/>
        <w:spacing w:after="0" w:line="240" w:lineRule="atLeast"/>
        <w:rPr>
          <w:b/>
          <w:color w:val="548DD4" w:themeColor="text2" w:themeTint="99"/>
          <w:sz w:val="28"/>
          <w:szCs w:val="28"/>
        </w:rPr>
      </w:pPr>
      <w:r w:rsidRPr="00461EF9">
        <w:rPr>
          <w:b/>
          <w:color w:val="548DD4" w:themeColor="text2" w:themeTint="99"/>
          <w:sz w:val="28"/>
          <w:szCs w:val="28"/>
        </w:rPr>
        <w:t>Okul Künyesi</w:t>
      </w:r>
    </w:p>
    <w:bookmarkEnd w:id="21"/>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65018" w:rsidP="006517D8">
            <w:r>
              <w:t>Merdivenköy Mahallesi, Şiar Arşi Caddesi, 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F21FB4" w:rsidP="006517D8">
            <w:r w:rsidRPr="00F21FB4">
              <w:rPr>
                <w:b/>
                <w:bCs/>
              </w:rPr>
              <w:t>https://tinyurl.com/r6d5o29</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65018" w:rsidP="006517D8">
            <w:r>
              <w:t>216 386 04 63</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6F75EE" w:rsidP="006517D8">
            <w:r>
              <w:t>-</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65018" w:rsidRDefault="00C65018" w:rsidP="006517D8">
            <w:r w:rsidRPr="00C65018">
              <w:t>harunresitilkokulu@gmail.com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6F75EE" w:rsidP="006517D8">
            <w:r w:rsidRPr="006F75EE">
              <w:t>http://harunresitilkokulu.meb.k12.tr</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65018" w:rsidP="006517D8">
            <w:r>
              <w:t>741514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C65018">
            <w:r w:rsidRPr="00987750">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C65018">
              <w:t>1955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6F75EE" w:rsidP="006517D8">
            <w:r>
              <w:t>22</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65018" w:rsidP="006517D8">
            <w:r>
              <w:t>152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6F75EE" w:rsidP="006517D8">
            <w:r>
              <w:t>12</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65018" w:rsidP="006517D8">
            <w:r>
              <w:t>132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6F75EE" w:rsidP="006517D8">
            <w:r>
              <w:t>3</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65018" w:rsidP="006517D8">
            <w:r>
              <w:t>284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6F75EE" w:rsidP="006517D8">
            <w:r>
              <w:t>15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451411">
              <w:t>24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451411">
              <w:t>24</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451411">
              <w:t>24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6F75EE">
              <w:t>1</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1C6149" w:rsidP="006517D8">
            <w:r>
              <w:t>525,00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6F75EE" w:rsidP="006517D8">
            <w:r>
              <w:t>9</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F92EF3" w:rsidP="006517D8">
            <w:r>
              <w:t>1</w:t>
            </w:r>
          </w:p>
        </w:tc>
        <w:tc>
          <w:tcPr>
            <w:tcW w:w="1768" w:type="dxa"/>
            <w:shd w:val="clear" w:color="auto" w:fill="auto"/>
          </w:tcPr>
          <w:p w:rsidR="00C726D2" w:rsidRPr="00987750" w:rsidRDefault="00F92EF3" w:rsidP="006517D8">
            <w:r>
              <w:t>1</w:t>
            </w:r>
          </w:p>
        </w:tc>
        <w:tc>
          <w:tcPr>
            <w:tcW w:w="1768" w:type="dxa"/>
            <w:shd w:val="clear" w:color="auto" w:fill="auto"/>
          </w:tcPr>
          <w:p w:rsidR="00C726D2" w:rsidRPr="00987750" w:rsidRDefault="00F92EF3" w:rsidP="006517D8">
            <w:r>
              <w:t>2</w:t>
            </w:r>
          </w:p>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F92EF3" w:rsidP="006517D8">
            <w:r>
              <w:t>0</w:t>
            </w:r>
          </w:p>
        </w:tc>
        <w:tc>
          <w:tcPr>
            <w:tcW w:w="1768" w:type="dxa"/>
            <w:shd w:val="clear" w:color="auto" w:fill="auto"/>
          </w:tcPr>
          <w:p w:rsidR="00DE7D51" w:rsidRPr="00987750" w:rsidRDefault="00F92EF3" w:rsidP="006517D8">
            <w:r>
              <w:t>2</w:t>
            </w:r>
          </w:p>
        </w:tc>
        <w:tc>
          <w:tcPr>
            <w:tcW w:w="1768" w:type="dxa"/>
            <w:shd w:val="clear" w:color="auto" w:fill="auto"/>
          </w:tcPr>
          <w:p w:rsidR="00DE7D51" w:rsidRPr="00987750" w:rsidRDefault="00F92EF3" w:rsidP="006517D8">
            <w:r>
              <w:t>2</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F92EF3" w:rsidP="006517D8">
            <w:r>
              <w:t>3</w:t>
            </w:r>
          </w:p>
        </w:tc>
        <w:tc>
          <w:tcPr>
            <w:tcW w:w="1768" w:type="dxa"/>
            <w:shd w:val="clear" w:color="auto" w:fill="auto"/>
          </w:tcPr>
          <w:p w:rsidR="00C726D2" w:rsidRPr="00987750" w:rsidRDefault="00F92EF3" w:rsidP="006517D8">
            <w:r>
              <w:t>7</w:t>
            </w:r>
          </w:p>
        </w:tc>
        <w:tc>
          <w:tcPr>
            <w:tcW w:w="1768" w:type="dxa"/>
            <w:shd w:val="clear" w:color="auto" w:fill="auto"/>
          </w:tcPr>
          <w:p w:rsidR="00C726D2" w:rsidRPr="00987750" w:rsidRDefault="00F92EF3" w:rsidP="006517D8">
            <w:r>
              <w:t>10</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F92EF3" w:rsidP="006517D8">
            <w:r>
              <w:t>0</w:t>
            </w:r>
          </w:p>
        </w:tc>
        <w:tc>
          <w:tcPr>
            <w:tcW w:w="1768" w:type="dxa"/>
            <w:shd w:val="clear" w:color="auto" w:fill="auto"/>
          </w:tcPr>
          <w:p w:rsidR="00C726D2" w:rsidRPr="00987750" w:rsidRDefault="00F92EF3" w:rsidP="006517D8">
            <w:r>
              <w:t>2</w:t>
            </w:r>
          </w:p>
        </w:tc>
        <w:tc>
          <w:tcPr>
            <w:tcW w:w="1768" w:type="dxa"/>
            <w:shd w:val="clear" w:color="auto" w:fill="auto"/>
          </w:tcPr>
          <w:p w:rsidR="00C726D2" w:rsidRPr="00987750" w:rsidRDefault="00F92EF3" w:rsidP="006517D8">
            <w:r>
              <w:t>2</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F92EF3" w:rsidP="006517D8">
            <w:r>
              <w:t>0</w:t>
            </w:r>
          </w:p>
        </w:tc>
        <w:tc>
          <w:tcPr>
            <w:tcW w:w="1768" w:type="dxa"/>
            <w:shd w:val="clear" w:color="auto" w:fill="auto"/>
          </w:tcPr>
          <w:p w:rsidR="00C726D2" w:rsidRPr="00987750" w:rsidRDefault="00F92EF3" w:rsidP="006517D8">
            <w:r>
              <w:t>1</w:t>
            </w:r>
          </w:p>
        </w:tc>
        <w:tc>
          <w:tcPr>
            <w:tcW w:w="1768" w:type="dxa"/>
            <w:shd w:val="clear" w:color="auto" w:fill="auto"/>
          </w:tcPr>
          <w:p w:rsidR="00C726D2" w:rsidRPr="00987750" w:rsidRDefault="00F92EF3" w:rsidP="006517D8">
            <w:r>
              <w:t>1</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6F75EE" w:rsidP="006517D8">
            <w:r>
              <w:t>-</w:t>
            </w:r>
          </w:p>
        </w:tc>
        <w:tc>
          <w:tcPr>
            <w:tcW w:w="1768" w:type="dxa"/>
            <w:shd w:val="clear" w:color="auto" w:fill="auto"/>
          </w:tcPr>
          <w:p w:rsidR="00C726D2" w:rsidRPr="00987750" w:rsidRDefault="006F75EE" w:rsidP="006517D8">
            <w:r>
              <w:t>-</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F92EF3" w:rsidP="006517D8">
            <w:r>
              <w:t>2</w:t>
            </w:r>
          </w:p>
        </w:tc>
        <w:tc>
          <w:tcPr>
            <w:tcW w:w="1768" w:type="dxa"/>
            <w:shd w:val="clear" w:color="auto" w:fill="auto"/>
          </w:tcPr>
          <w:p w:rsidR="00C726D2" w:rsidRPr="00987750" w:rsidRDefault="006F75EE" w:rsidP="006517D8">
            <w:r>
              <w:t>3</w:t>
            </w:r>
          </w:p>
        </w:tc>
        <w:tc>
          <w:tcPr>
            <w:tcW w:w="1768" w:type="dxa"/>
            <w:shd w:val="clear" w:color="auto" w:fill="auto"/>
          </w:tcPr>
          <w:p w:rsidR="00C726D2" w:rsidRPr="00987750" w:rsidRDefault="006F75EE" w:rsidP="006517D8">
            <w:r>
              <w:t>5</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F92EF3" w:rsidP="006517D8">
            <w:r>
              <w:t>-</w:t>
            </w:r>
          </w:p>
        </w:tc>
        <w:tc>
          <w:tcPr>
            <w:tcW w:w="1768" w:type="dxa"/>
            <w:shd w:val="clear" w:color="auto" w:fill="auto"/>
          </w:tcPr>
          <w:p w:rsidR="00C726D2" w:rsidRPr="00987750" w:rsidRDefault="00F92EF3" w:rsidP="006517D8">
            <w:r>
              <w:t>-</w:t>
            </w:r>
          </w:p>
        </w:tc>
        <w:tc>
          <w:tcPr>
            <w:tcW w:w="1768" w:type="dxa"/>
            <w:shd w:val="clear" w:color="auto" w:fill="auto"/>
          </w:tcPr>
          <w:p w:rsidR="00C726D2" w:rsidRPr="00987750" w:rsidRDefault="006F75EE" w:rsidP="006517D8">
            <w:r>
              <w:t>-</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6F75EE" w:rsidP="006517D8">
            <w:r>
              <w:t>6</w:t>
            </w:r>
          </w:p>
        </w:tc>
        <w:tc>
          <w:tcPr>
            <w:tcW w:w="1768" w:type="dxa"/>
            <w:shd w:val="clear" w:color="auto" w:fill="auto"/>
          </w:tcPr>
          <w:p w:rsidR="00C726D2" w:rsidRPr="00987750" w:rsidRDefault="006F75EE" w:rsidP="006517D8">
            <w:r>
              <w:t>16</w:t>
            </w:r>
          </w:p>
        </w:tc>
        <w:tc>
          <w:tcPr>
            <w:tcW w:w="1768" w:type="dxa"/>
            <w:shd w:val="clear" w:color="auto" w:fill="auto"/>
          </w:tcPr>
          <w:p w:rsidR="00C726D2" w:rsidRPr="00987750" w:rsidRDefault="006F75EE" w:rsidP="006517D8">
            <w:r>
              <w:t>22</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Okul Kat Sayısı</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sidRPr="00BF01F1">
              <w:rPr>
                <w:rFonts w:ascii="Times New Roman" w:hAnsi="Times New Roman"/>
                <w:b/>
                <w:szCs w:val="24"/>
              </w:rPr>
              <w:t>2</w:t>
            </w:r>
          </w:p>
        </w:tc>
        <w:tc>
          <w:tcPr>
            <w:tcW w:w="3969" w:type="dxa"/>
            <w:shd w:val="clear" w:color="auto" w:fill="auto"/>
            <w:vAlign w:val="center"/>
          </w:tcPr>
          <w:p w:rsidR="006F75EE" w:rsidRPr="00987750" w:rsidRDefault="006F75EE" w:rsidP="006517D8">
            <w:r w:rsidRPr="00987750">
              <w:t>Çok Amaçlı Salon</w:t>
            </w:r>
          </w:p>
        </w:tc>
        <w:tc>
          <w:tcPr>
            <w:tcW w:w="993" w:type="dxa"/>
            <w:shd w:val="clear" w:color="auto" w:fill="auto"/>
            <w:vAlign w:val="center"/>
          </w:tcPr>
          <w:p w:rsidR="006F75EE" w:rsidRPr="00987750" w:rsidRDefault="006F75EE" w:rsidP="006517D8">
            <w:r>
              <w:t>X</w:t>
            </w:r>
          </w:p>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Derslik Sayısı</w:t>
            </w:r>
          </w:p>
        </w:tc>
        <w:tc>
          <w:tcPr>
            <w:tcW w:w="3827" w:type="dxa"/>
            <w:shd w:val="clear" w:color="auto" w:fill="auto"/>
          </w:tcPr>
          <w:p w:rsidR="006F75EE" w:rsidRPr="006F75EE" w:rsidRDefault="006F75EE" w:rsidP="006F75EE">
            <w:pPr>
              <w:tabs>
                <w:tab w:val="left" w:pos="426"/>
              </w:tabs>
              <w:spacing w:after="0"/>
              <w:jc w:val="both"/>
              <w:rPr>
                <w:rFonts w:ascii="Times New Roman" w:hAnsi="Times New Roman"/>
                <w:b/>
                <w:szCs w:val="24"/>
              </w:rPr>
            </w:pPr>
            <w:r w:rsidRPr="00BF01F1">
              <w:rPr>
                <w:rFonts w:ascii="Times New Roman" w:hAnsi="Times New Roman"/>
                <w:b/>
                <w:szCs w:val="24"/>
              </w:rPr>
              <w:t>Ana Bina:7</w:t>
            </w:r>
            <w:r w:rsidRPr="006F75EE">
              <w:rPr>
                <w:rFonts w:ascii="Times New Roman" w:hAnsi="Times New Roman"/>
                <w:b/>
                <w:szCs w:val="24"/>
              </w:rPr>
              <w:t xml:space="preserve"> </w:t>
            </w:r>
            <w:r>
              <w:rPr>
                <w:rFonts w:ascii="Times New Roman" w:hAnsi="Times New Roman"/>
                <w:b/>
                <w:szCs w:val="24"/>
              </w:rPr>
              <w:t xml:space="preserve">   </w:t>
            </w:r>
            <w:r w:rsidRPr="006F75EE">
              <w:rPr>
                <w:rFonts w:ascii="Times New Roman" w:hAnsi="Times New Roman"/>
                <w:b/>
                <w:szCs w:val="24"/>
              </w:rPr>
              <w:t>Ek Bina: 9</w:t>
            </w:r>
          </w:p>
          <w:p w:rsidR="006F75EE" w:rsidRPr="00BF01F1" w:rsidRDefault="006F75EE" w:rsidP="00D67A6F">
            <w:pPr>
              <w:tabs>
                <w:tab w:val="left" w:pos="426"/>
              </w:tabs>
              <w:spacing w:after="0"/>
              <w:jc w:val="both"/>
              <w:rPr>
                <w:rFonts w:ascii="Times New Roman" w:hAnsi="Times New Roman"/>
                <w:b/>
                <w:szCs w:val="24"/>
              </w:rPr>
            </w:pPr>
          </w:p>
          <w:p w:rsidR="006F75EE" w:rsidRDefault="006F75EE" w:rsidP="00D67A6F">
            <w:pPr>
              <w:tabs>
                <w:tab w:val="left" w:pos="426"/>
              </w:tabs>
              <w:spacing w:after="0"/>
              <w:jc w:val="both"/>
              <w:rPr>
                <w:rFonts w:ascii="Times New Roman" w:hAnsi="Times New Roman"/>
                <w:b/>
                <w:szCs w:val="24"/>
              </w:rPr>
            </w:pPr>
          </w:p>
          <w:p w:rsidR="006F75EE" w:rsidRPr="00BF01F1" w:rsidRDefault="006F75EE" w:rsidP="00D67A6F">
            <w:pPr>
              <w:tabs>
                <w:tab w:val="left" w:pos="426"/>
              </w:tabs>
              <w:spacing w:after="0"/>
              <w:jc w:val="both"/>
              <w:rPr>
                <w:rFonts w:ascii="Times New Roman" w:hAnsi="Times New Roman"/>
                <w:b/>
                <w:szCs w:val="24"/>
              </w:rPr>
            </w:pPr>
          </w:p>
        </w:tc>
        <w:tc>
          <w:tcPr>
            <w:tcW w:w="3969" w:type="dxa"/>
            <w:shd w:val="clear" w:color="auto" w:fill="auto"/>
            <w:vAlign w:val="center"/>
          </w:tcPr>
          <w:p w:rsidR="006F75EE" w:rsidRPr="00987750" w:rsidRDefault="006F75EE" w:rsidP="006517D8">
            <w:r w:rsidRPr="00987750">
              <w:t>Çok Amaçlı Saha</w:t>
            </w:r>
          </w:p>
        </w:tc>
        <w:tc>
          <w:tcPr>
            <w:tcW w:w="993" w:type="dxa"/>
            <w:shd w:val="clear" w:color="auto" w:fill="auto"/>
            <w:vAlign w:val="center"/>
          </w:tcPr>
          <w:p w:rsidR="006F75EE" w:rsidRPr="00987750" w:rsidRDefault="006F75EE" w:rsidP="006517D8">
            <w:r>
              <w:t>-</w:t>
            </w:r>
          </w:p>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 xml:space="preserve">Derslik Alanları </w:t>
            </w:r>
            <w:r w:rsidRPr="00987750">
              <w:rPr>
                <w:sz w:val="20"/>
              </w:rPr>
              <w:t>(m2)</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Pr>
                <w:rFonts w:ascii="Times New Roman" w:hAnsi="Times New Roman"/>
                <w:b/>
                <w:szCs w:val="24"/>
              </w:rPr>
              <w:t xml:space="preserve">49 </w:t>
            </w:r>
            <w:r w:rsidRPr="006F75EE">
              <w:rPr>
                <w:rFonts w:ascii="Times New Roman" w:hAnsi="Times New Roman"/>
                <w:b/>
                <w:szCs w:val="24"/>
              </w:rPr>
              <w:t>m2</w:t>
            </w:r>
          </w:p>
        </w:tc>
        <w:tc>
          <w:tcPr>
            <w:tcW w:w="3969" w:type="dxa"/>
            <w:shd w:val="clear" w:color="auto" w:fill="auto"/>
            <w:vAlign w:val="center"/>
          </w:tcPr>
          <w:p w:rsidR="006F75EE" w:rsidRPr="00987750" w:rsidRDefault="006F75EE" w:rsidP="006517D8">
            <w:r w:rsidRPr="00987750">
              <w:t>Kütüphane</w:t>
            </w:r>
          </w:p>
        </w:tc>
        <w:tc>
          <w:tcPr>
            <w:tcW w:w="993" w:type="dxa"/>
            <w:shd w:val="clear" w:color="auto" w:fill="auto"/>
            <w:vAlign w:val="center"/>
          </w:tcPr>
          <w:p w:rsidR="006F75EE" w:rsidRPr="00987750" w:rsidRDefault="006F75EE" w:rsidP="006517D8">
            <w:r>
              <w:t>-</w:t>
            </w:r>
          </w:p>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Kullanılan Derslik Sayısı</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sidRPr="00BF01F1">
              <w:rPr>
                <w:rFonts w:ascii="Times New Roman" w:hAnsi="Times New Roman"/>
                <w:b/>
                <w:szCs w:val="24"/>
              </w:rPr>
              <w:t>Ana Bina:6</w:t>
            </w:r>
            <w:r w:rsidRPr="006F75EE">
              <w:rPr>
                <w:rFonts w:ascii="Times New Roman" w:hAnsi="Times New Roman"/>
                <w:b/>
                <w:szCs w:val="24"/>
              </w:rPr>
              <w:t xml:space="preserve"> </w:t>
            </w:r>
            <w:r>
              <w:rPr>
                <w:rFonts w:ascii="Times New Roman" w:hAnsi="Times New Roman"/>
                <w:b/>
                <w:szCs w:val="24"/>
              </w:rPr>
              <w:t xml:space="preserve">    </w:t>
            </w:r>
            <w:r w:rsidRPr="006F75EE">
              <w:rPr>
                <w:rFonts w:ascii="Times New Roman" w:hAnsi="Times New Roman"/>
                <w:b/>
                <w:szCs w:val="24"/>
              </w:rPr>
              <w:t>Ek Bina: 6</w:t>
            </w:r>
          </w:p>
          <w:p w:rsidR="006F75EE" w:rsidRPr="00BF01F1" w:rsidRDefault="006F75EE" w:rsidP="00D67A6F">
            <w:pPr>
              <w:tabs>
                <w:tab w:val="left" w:pos="426"/>
              </w:tabs>
              <w:spacing w:after="0"/>
              <w:jc w:val="both"/>
              <w:rPr>
                <w:rFonts w:ascii="Times New Roman" w:hAnsi="Times New Roman"/>
                <w:b/>
                <w:szCs w:val="24"/>
              </w:rPr>
            </w:pPr>
          </w:p>
        </w:tc>
        <w:tc>
          <w:tcPr>
            <w:tcW w:w="3969" w:type="dxa"/>
            <w:shd w:val="clear" w:color="auto" w:fill="auto"/>
            <w:vAlign w:val="center"/>
          </w:tcPr>
          <w:p w:rsidR="006F75EE" w:rsidRPr="00987750" w:rsidRDefault="006F75EE" w:rsidP="006517D8">
            <w:r w:rsidRPr="00987750">
              <w:t>Fen Laboratuvarı</w:t>
            </w:r>
          </w:p>
        </w:tc>
        <w:tc>
          <w:tcPr>
            <w:tcW w:w="993" w:type="dxa"/>
            <w:shd w:val="clear" w:color="auto" w:fill="auto"/>
            <w:vAlign w:val="center"/>
          </w:tcPr>
          <w:p w:rsidR="006F75EE" w:rsidRPr="00987750" w:rsidRDefault="006F75EE" w:rsidP="006517D8">
            <w:r>
              <w:t>-</w:t>
            </w:r>
          </w:p>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Şube Sayısı</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sidRPr="00BF01F1">
              <w:rPr>
                <w:rFonts w:ascii="Times New Roman" w:hAnsi="Times New Roman"/>
                <w:b/>
                <w:szCs w:val="24"/>
              </w:rPr>
              <w:t>12</w:t>
            </w:r>
          </w:p>
        </w:tc>
        <w:tc>
          <w:tcPr>
            <w:tcW w:w="3969" w:type="dxa"/>
            <w:shd w:val="clear" w:color="auto" w:fill="auto"/>
            <w:vAlign w:val="center"/>
          </w:tcPr>
          <w:p w:rsidR="006F75EE" w:rsidRPr="00987750" w:rsidRDefault="006F75EE" w:rsidP="006517D8">
            <w:r w:rsidRPr="00987750">
              <w:t>Bilgisayar Laboratuvarı</w:t>
            </w:r>
          </w:p>
        </w:tc>
        <w:tc>
          <w:tcPr>
            <w:tcW w:w="993" w:type="dxa"/>
            <w:shd w:val="clear" w:color="auto" w:fill="auto"/>
            <w:vAlign w:val="center"/>
          </w:tcPr>
          <w:p w:rsidR="006F75EE" w:rsidRPr="00987750" w:rsidRDefault="006F75EE" w:rsidP="006517D8">
            <w:r>
              <w:t>-</w:t>
            </w:r>
          </w:p>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 xml:space="preserve">İdari Odaların Alanı </w:t>
            </w:r>
            <w:r w:rsidRPr="00987750">
              <w:rPr>
                <w:sz w:val="20"/>
              </w:rPr>
              <w:t>(m2)</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sidRPr="00BF01F1">
              <w:rPr>
                <w:rFonts w:ascii="Times New Roman" w:hAnsi="Times New Roman"/>
                <w:b/>
                <w:szCs w:val="24"/>
              </w:rPr>
              <w:t>34</w:t>
            </w:r>
          </w:p>
        </w:tc>
        <w:tc>
          <w:tcPr>
            <w:tcW w:w="3969" w:type="dxa"/>
            <w:shd w:val="clear" w:color="auto" w:fill="auto"/>
            <w:vAlign w:val="center"/>
          </w:tcPr>
          <w:p w:rsidR="006F75EE" w:rsidRPr="00987750" w:rsidRDefault="006F75EE" w:rsidP="006517D8">
            <w:r w:rsidRPr="00987750">
              <w:t>İş Atölyesi</w:t>
            </w:r>
          </w:p>
        </w:tc>
        <w:tc>
          <w:tcPr>
            <w:tcW w:w="993" w:type="dxa"/>
            <w:shd w:val="clear" w:color="auto" w:fill="auto"/>
            <w:vAlign w:val="center"/>
          </w:tcPr>
          <w:p w:rsidR="006F75EE" w:rsidRPr="00987750" w:rsidRDefault="006F75EE" w:rsidP="006517D8">
            <w:r>
              <w:t>-</w:t>
            </w:r>
          </w:p>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 xml:space="preserve">Öğretmenler Odası </w:t>
            </w:r>
            <w:r w:rsidRPr="00987750">
              <w:rPr>
                <w:sz w:val="20"/>
              </w:rPr>
              <w:t>(m2)</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sidRPr="00BF01F1">
              <w:rPr>
                <w:rFonts w:ascii="Times New Roman" w:hAnsi="Times New Roman"/>
                <w:b/>
                <w:szCs w:val="24"/>
              </w:rPr>
              <w:t>20</w:t>
            </w:r>
          </w:p>
        </w:tc>
        <w:tc>
          <w:tcPr>
            <w:tcW w:w="3969" w:type="dxa"/>
            <w:shd w:val="clear" w:color="auto" w:fill="auto"/>
            <w:vAlign w:val="center"/>
          </w:tcPr>
          <w:p w:rsidR="006F75EE" w:rsidRPr="00987750" w:rsidRDefault="006F75EE" w:rsidP="006517D8">
            <w:r w:rsidRPr="00987750">
              <w:t>Beceri Atölyesi</w:t>
            </w:r>
          </w:p>
        </w:tc>
        <w:tc>
          <w:tcPr>
            <w:tcW w:w="993" w:type="dxa"/>
            <w:shd w:val="clear" w:color="auto" w:fill="auto"/>
            <w:vAlign w:val="center"/>
          </w:tcPr>
          <w:p w:rsidR="006F75EE" w:rsidRPr="00987750" w:rsidRDefault="001C6149" w:rsidP="006517D8">
            <w:r>
              <w:t>2</w:t>
            </w:r>
          </w:p>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 xml:space="preserve">Okul Oturum Alanı </w:t>
            </w:r>
            <w:r w:rsidRPr="00987750">
              <w:rPr>
                <w:sz w:val="20"/>
              </w:rPr>
              <w:t>(m2)</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sidRPr="00BF01F1">
              <w:rPr>
                <w:rFonts w:ascii="Times New Roman" w:hAnsi="Times New Roman"/>
                <w:b/>
                <w:szCs w:val="24"/>
              </w:rPr>
              <w:t>1260</w:t>
            </w:r>
          </w:p>
        </w:tc>
        <w:tc>
          <w:tcPr>
            <w:tcW w:w="3969" w:type="dxa"/>
            <w:shd w:val="clear" w:color="auto" w:fill="auto"/>
            <w:vAlign w:val="center"/>
          </w:tcPr>
          <w:p w:rsidR="006F75EE" w:rsidRPr="00987750" w:rsidRDefault="006F75EE" w:rsidP="006517D8">
            <w:r w:rsidRPr="00987750">
              <w:t>Pansiyon</w:t>
            </w:r>
          </w:p>
        </w:tc>
        <w:tc>
          <w:tcPr>
            <w:tcW w:w="993" w:type="dxa"/>
            <w:shd w:val="clear" w:color="auto" w:fill="auto"/>
            <w:vAlign w:val="center"/>
          </w:tcPr>
          <w:p w:rsidR="006F75EE" w:rsidRPr="00987750" w:rsidRDefault="006F75EE" w:rsidP="006517D8">
            <w:r>
              <w:t>-</w:t>
            </w:r>
          </w:p>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Okul Bahçesi (Açık Alan)(</w:t>
            </w:r>
            <w:r w:rsidRPr="0018737E">
              <w:rPr>
                <w:sz w:val="20"/>
                <w:szCs w:val="20"/>
              </w:rPr>
              <w:t>m2</w:t>
            </w:r>
            <w:r w:rsidRPr="00987750">
              <w:t>)</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sidRPr="00BF01F1">
              <w:rPr>
                <w:rFonts w:ascii="Times New Roman" w:hAnsi="Times New Roman"/>
                <w:b/>
                <w:szCs w:val="24"/>
              </w:rPr>
              <w:t>2500</w:t>
            </w:r>
          </w:p>
        </w:tc>
        <w:tc>
          <w:tcPr>
            <w:tcW w:w="3969" w:type="dxa"/>
            <w:shd w:val="clear" w:color="auto" w:fill="auto"/>
            <w:vAlign w:val="center"/>
          </w:tcPr>
          <w:p w:rsidR="006F75EE" w:rsidRPr="00987750" w:rsidRDefault="006F75EE" w:rsidP="006517D8"/>
        </w:tc>
        <w:tc>
          <w:tcPr>
            <w:tcW w:w="993" w:type="dxa"/>
            <w:shd w:val="clear" w:color="auto" w:fill="auto"/>
            <w:vAlign w:val="center"/>
          </w:tcPr>
          <w:p w:rsidR="006F75EE" w:rsidRPr="00987750" w:rsidRDefault="006F75EE" w:rsidP="006517D8"/>
        </w:tc>
        <w:tc>
          <w:tcPr>
            <w:tcW w:w="991" w:type="dxa"/>
            <w:shd w:val="clear" w:color="auto" w:fill="auto"/>
            <w:vAlign w:val="center"/>
          </w:tcPr>
          <w:p w:rsidR="006F75EE" w:rsidRPr="00987750" w:rsidRDefault="006F75EE" w:rsidP="006517D8"/>
        </w:tc>
      </w:tr>
      <w:tr w:rsidR="006F75EE" w:rsidRPr="00987750" w:rsidTr="00D67A6F">
        <w:trPr>
          <w:trHeight w:hRule="exact" w:val="454"/>
        </w:trPr>
        <w:tc>
          <w:tcPr>
            <w:tcW w:w="3652" w:type="dxa"/>
            <w:shd w:val="clear" w:color="auto" w:fill="auto"/>
            <w:vAlign w:val="center"/>
          </w:tcPr>
          <w:p w:rsidR="006F75EE" w:rsidRPr="00987750" w:rsidRDefault="006F75EE" w:rsidP="006517D8">
            <w:r w:rsidRPr="00987750">
              <w:t xml:space="preserve">Okul Kapalı Alan </w:t>
            </w:r>
            <w:r w:rsidRPr="00987750">
              <w:rPr>
                <w:sz w:val="20"/>
              </w:rPr>
              <w:t>(m2)</w:t>
            </w:r>
          </w:p>
        </w:tc>
        <w:tc>
          <w:tcPr>
            <w:tcW w:w="3827" w:type="dxa"/>
            <w:shd w:val="clear" w:color="auto" w:fill="auto"/>
          </w:tcPr>
          <w:p w:rsidR="006F75EE" w:rsidRPr="00BF01F1" w:rsidRDefault="006F75EE" w:rsidP="00D67A6F">
            <w:pPr>
              <w:tabs>
                <w:tab w:val="left" w:pos="426"/>
              </w:tabs>
              <w:spacing w:after="0"/>
              <w:jc w:val="both"/>
              <w:rPr>
                <w:rFonts w:ascii="Times New Roman" w:hAnsi="Times New Roman"/>
                <w:b/>
                <w:szCs w:val="24"/>
              </w:rPr>
            </w:pPr>
            <w:r w:rsidRPr="00BF01F1">
              <w:rPr>
                <w:rFonts w:ascii="Times New Roman" w:hAnsi="Times New Roman"/>
                <w:b/>
                <w:szCs w:val="24"/>
              </w:rPr>
              <w:t>660</w:t>
            </w:r>
          </w:p>
        </w:tc>
        <w:tc>
          <w:tcPr>
            <w:tcW w:w="3969" w:type="dxa"/>
            <w:shd w:val="clear" w:color="auto" w:fill="auto"/>
            <w:vAlign w:val="center"/>
          </w:tcPr>
          <w:p w:rsidR="006F75EE" w:rsidRPr="00987750" w:rsidRDefault="006F75EE" w:rsidP="006517D8"/>
        </w:tc>
        <w:tc>
          <w:tcPr>
            <w:tcW w:w="993" w:type="dxa"/>
            <w:shd w:val="clear" w:color="auto" w:fill="auto"/>
            <w:vAlign w:val="center"/>
          </w:tcPr>
          <w:p w:rsidR="006F75EE" w:rsidRPr="00987750" w:rsidRDefault="006F75EE" w:rsidP="006517D8"/>
        </w:tc>
        <w:tc>
          <w:tcPr>
            <w:tcW w:w="991" w:type="dxa"/>
            <w:shd w:val="clear" w:color="auto" w:fill="auto"/>
            <w:vAlign w:val="center"/>
          </w:tcPr>
          <w:p w:rsidR="006F75EE" w:rsidRPr="00987750" w:rsidRDefault="006F75EE"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lastRenderedPageBreak/>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6F75EE" w:rsidP="006517D8">
            <w:r>
              <w:t>100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6F75EE" w:rsidP="006517D8">
            <w:r>
              <w:t>12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6F75EE" w:rsidP="006517D8">
            <w:r>
              <w:t>6</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6F75EE" w:rsidP="006517D8">
            <w:r>
              <w:t>-</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6F75EE" w:rsidP="006517D8">
            <w:r>
              <w:t>Anasınıfı A</w:t>
            </w:r>
          </w:p>
        </w:tc>
        <w:tc>
          <w:tcPr>
            <w:tcW w:w="1325" w:type="dxa"/>
            <w:shd w:val="clear" w:color="auto" w:fill="auto"/>
          </w:tcPr>
          <w:p w:rsidR="00C726D2" w:rsidRPr="00987750" w:rsidRDefault="00451411" w:rsidP="006517D8">
            <w:r>
              <w:t>13</w:t>
            </w:r>
          </w:p>
        </w:tc>
        <w:tc>
          <w:tcPr>
            <w:tcW w:w="1325" w:type="dxa"/>
            <w:shd w:val="clear" w:color="auto" w:fill="auto"/>
          </w:tcPr>
          <w:p w:rsidR="00C726D2" w:rsidRPr="00987750" w:rsidRDefault="00451411" w:rsidP="006517D8">
            <w:r>
              <w:t>6</w:t>
            </w:r>
          </w:p>
        </w:tc>
        <w:tc>
          <w:tcPr>
            <w:tcW w:w="1325" w:type="dxa"/>
            <w:tcBorders>
              <w:right w:val="single" w:sz="12" w:space="0" w:color="auto"/>
            </w:tcBorders>
            <w:shd w:val="clear" w:color="auto" w:fill="FBD4B4" w:themeFill="accent6" w:themeFillTint="66"/>
          </w:tcPr>
          <w:p w:rsidR="00C726D2" w:rsidRPr="00987750" w:rsidRDefault="00451411" w:rsidP="006517D8">
            <w: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51411" w:rsidP="006517D8">
            <w:r>
              <w:t>2B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51411" w:rsidP="006517D8">
            <w:r>
              <w:t>25</w:t>
            </w:r>
          </w:p>
        </w:tc>
      </w:tr>
      <w:tr w:rsidR="00C726D2" w:rsidRPr="00987750" w:rsidTr="005237F8">
        <w:tc>
          <w:tcPr>
            <w:tcW w:w="1324" w:type="dxa"/>
            <w:shd w:val="clear" w:color="auto" w:fill="auto"/>
          </w:tcPr>
          <w:p w:rsidR="00C726D2" w:rsidRPr="00987750" w:rsidRDefault="006F75EE" w:rsidP="006517D8">
            <w:r>
              <w:t>Anasınıfı B</w:t>
            </w:r>
          </w:p>
        </w:tc>
        <w:tc>
          <w:tcPr>
            <w:tcW w:w="1325" w:type="dxa"/>
            <w:shd w:val="clear" w:color="auto" w:fill="auto"/>
          </w:tcPr>
          <w:p w:rsidR="00C726D2" w:rsidRPr="00987750" w:rsidRDefault="00451411" w:rsidP="006517D8">
            <w:r>
              <w:t>8</w:t>
            </w:r>
          </w:p>
        </w:tc>
        <w:tc>
          <w:tcPr>
            <w:tcW w:w="1325" w:type="dxa"/>
            <w:shd w:val="clear" w:color="auto" w:fill="auto"/>
          </w:tcPr>
          <w:p w:rsidR="00C726D2" w:rsidRPr="00987750" w:rsidRDefault="00451411" w:rsidP="006517D8">
            <w:r>
              <w:t>13</w:t>
            </w:r>
          </w:p>
        </w:tc>
        <w:tc>
          <w:tcPr>
            <w:tcW w:w="1325" w:type="dxa"/>
            <w:tcBorders>
              <w:right w:val="single" w:sz="12" w:space="0" w:color="auto"/>
            </w:tcBorders>
            <w:shd w:val="clear" w:color="auto" w:fill="FBD4B4" w:themeFill="accent6" w:themeFillTint="66"/>
          </w:tcPr>
          <w:p w:rsidR="00C726D2" w:rsidRPr="00987750" w:rsidRDefault="00451411" w:rsidP="006517D8">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51411" w:rsidP="006517D8">
            <w:r>
              <w:t>3A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51411" w:rsidP="006517D8">
            <w:r>
              <w:t>24</w:t>
            </w:r>
          </w:p>
        </w:tc>
      </w:tr>
      <w:tr w:rsidR="00C726D2" w:rsidRPr="00987750" w:rsidTr="005237F8">
        <w:tc>
          <w:tcPr>
            <w:tcW w:w="1324" w:type="dxa"/>
            <w:shd w:val="clear" w:color="auto" w:fill="auto"/>
          </w:tcPr>
          <w:p w:rsidR="00C726D2" w:rsidRPr="00987750" w:rsidRDefault="006F75EE" w:rsidP="006517D8">
            <w:r>
              <w:t>1A</w:t>
            </w:r>
          </w:p>
        </w:tc>
        <w:tc>
          <w:tcPr>
            <w:tcW w:w="1325" w:type="dxa"/>
            <w:shd w:val="clear" w:color="auto" w:fill="auto"/>
          </w:tcPr>
          <w:p w:rsidR="00C726D2" w:rsidRPr="00987750" w:rsidRDefault="00451411" w:rsidP="006517D8">
            <w:r>
              <w:t>8</w:t>
            </w:r>
          </w:p>
        </w:tc>
        <w:tc>
          <w:tcPr>
            <w:tcW w:w="1325" w:type="dxa"/>
            <w:shd w:val="clear" w:color="auto" w:fill="auto"/>
          </w:tcPr>
          <w:p w:rsidR="00C726D2" w:rsidRPr="00987750" w:rsidRDefault="00451411" w:rsidP="006517D8">
            <w:r>
              <w:t>13</w:t>
            </w:r>
          </w:p>
        </w:tc>
        <w:tc>
          <w:tcPr>
            <w:tcW w:w="1325" w:type="dxa"/>
            <w:tcBorders>
              <w:right w:val="single" w:sz="12" w:space="0" w:color="auto"/>
            </w:tcBorders>
            <w:shd w:val="clear" w:color="auto" w:fill="FBD4B4" w:themeFill="accent6" w:themeFillTint="66"/>
          </w:tcPr>
          <w:p w:rsidR="00C726D2" w:rsidRPr="00987750" w:rsidRDefault="00451411" w:rsidP="006517D8">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51411" w:rsidP="006517D8">
            <w:r>
              <w:t>3B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51411" w:rsidP="006517D8">
            <w:r>
              <w:t>20</w:t>
            </w:r>
          </w:p>
        </w:tc>
      </w:tr>
      <w:tr w:rsidR="00C726D2" w:rsidRPr="00987750" w:rsidTr="005237F8">
        <w:tc>
          <w:tcPr>
            <w:tcW w:w="1324" w:type="dxa"/>
            <w:shd w:val="clear" w:color="auto" w:fill="auto"/>
          </w:tcPr>
          <w:p w:rsidR="00C726D2" w:rsidRPr="00987750" w:rsidRDefault="006F75EE" w:rsidP="006517D8">
            <w:r>
              <w:t>1B</w:t>
            </w:r>
          </w:p>
        </w:tc>
        <w:tc>
          <w:tcPr>
            <w:tcW w:w="1325" w:type="dxa"/>
            <w:shd w:val="clear" w:color="auto" w:fill="auto"/>
          </w:tcPr>
          <w:p w:rsidR="00C726D2" w:rsidRPr="00987750" w:rsidRDefault="00451411" w:rsidP="006517D8">
            <w:r>
              <w:t>8</w:t>
            </w:r>
          </w:p>
        </w:tc>
        <w:tc>
          <w:tcPr>
            <w:tcW w:w="1325" w:type="dxa"/>
            <w:shd w:val="clear" w:color="auto" w:fill="auto"/>
          </w:tcPr>
          <w:p w:rsidR="00C726D2" w:rsidRPr="00987750" w:rsidRDefault="00451411" w:rsidP="006517D8">
            <w:r>
              <w:t>14</w:t>
            </w:r>
          </w:p>
        </w:tc>
        <w:tc>
          <w:tcPr>
            <w:tcW w:w="1325" w:type="dxa"/>
            <w:tcBorders>
              <w:right w:val="single" w:sz="12" w:space="0" w:color="auto"/>
            </w:tcBorders>
            <w:shd w:val="clear" w:color="auto" w:fill="FBD4B4" w:themeFill="accent6" w:themeFillTint="66"/>
          </w:tcPr>
          <w:p w:rsidR="00C726D2" w:rsidRPr="00987750" w:rsidRDefault="00451411" w:rsidP="006517D8">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51411" w:rsidP="006517D8">
            <w:r>
              <w:t>3C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51411" w:rsidP="006517D8">
            <w:r>
              <w:t>23</w:t>
            </w:r>
          </w:p>
        </w:tc>
      </w:tr>
      <w:tr w:rsidR="00C726D2" w:rsidRPr="00987750" w:rsidTr="005237F8">
        <w:tc>
          <w:tcPr>
            <w:tcW w:w="1324" w:type="dxa"/>
            <w:shd w:val="clear" w:color="auto" w:fill="auto"/>
          </w:tcPr>
          <w:p w:rsidR="00C726D2" w:rsidRPr="00987750" w:rsidRDefault="006F75EE" w:rsidP="006517D8">
            <w:r>
              <w:t>1C</w:t>
            </w:r>
          </w:p>
        </w:tc>
        <w:tc>
          <w:tcPr>
            <w:tcW w:w="1325" w:type="dxa"/>
            <w:shd w:val="clear" w:color="auto" w:fill="auto"/>
          </w:tcPr>
          <w:p w:rsidR="00C726D2" w:rsidRPr="00987750" w:rsidRDefault="00451411" w:rsidP="006517D8">
            <w:r>
              <w:t>9</w:t>
            </w:r>
          </w:p>
        </w:tc>
        <w:tc>
          <w:tcPr>
            <w:tcW w:w="1325" w:type="dxa"/>
            <w:shd w:val="clear" w:color="auto" w:fill="auto"/>
          </w:tcPr>
          <w:p w:rsidR="00C726D2" w:rsidRPr="00987750" w:rsidRDefault="00451411" w:rsidP="006517D8">
            <w:r>
              <w:t>12</w:t>
            </w:r>
          </w:p>
        </w:tc>
        <w:tc>
          <w:tcPr>
            <w:tcW w:w="1325" w:type="dxa"/>
            <w:tcBorders>
              <w:right w:val="single" w:sz="12" w:space="0" w:color="auto"/>
            </w:tcBorders>
            <w:shd w:val="clear" w:color="auto" w:fill="FBD4B4" w:themeFill="accent6" w:themeFillTint="66"/>
          </w:tcPr>
          <w:p w:rsidR="00C726D2" w:rsidRPr="00987750" w:rsidRDefault="00451411" w:rsidP="006517D8">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51411" w:rsidP="006517D8">
            <w:r>
              <w:t>4A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51411" w:rsidP="006517D8">
            <w:r>
              <w:t>31</w:t>
            </w:r>
          </w:p>
        </w:tc>
      </w:tr>
      <w:tr w:rsidR="00C726D2" w:rsidRPr="00987750" w:rsidTr="005237F8">
        <w:tc>
          <w:tcPr>
            <w:tcW w:w="1324" w:type="dxa"/>
            <w:shd w:val="clear" w:color="auto" w:fill="auto"/>
          </w:tcPr>
          <w:p w:rsidR="00C726D2" w:rsidRPr="00987750" w:rsidRDefault="006F75EE" w:rsidP="006517D8">
            <w:r>
              <w:t>2A</w:t>
            </w:r>
          </w:p>
        </w:tc>
        <w:tc>
          <w:tcPr>
            <w:tcW w:w="1325" w:type="dxa"/>
            <w:shd w:val="clear" w:color="auto" w:fill="auto"/>
          </w:tcPr>
          <w:p w:rsidR="00C726D2" w:rsidRPr="00987750" w:rsidRDefault="00451411" w:rsidP="006517D8">
            <w:r>
              <w:t>11</w:t>
            </w:r>
          </w:p>
        </w:tc>
        <w:tc>
          <w:tcPr>
            <w:tcW w:w="1325" w:type="dxa"/>
            <w:shd w:val="clear" w:color="auto" w:fill="auto"/>
          </w:tcPr>
          <w:p w:rsidR="00C726D2" w:rsidRPr="00987750" w:rsidRDefault="00451411" w:rsidP="006517D8">
            <w:r>
              <w:t>16</w:t>
            </w:r>
          </w:p>
        </w:tc>
        <w:tc>
          <w:tcPr>
            <w:tcW w:w="1325" w:type="dxa"/>
            <w:tcBorders>
              <w:right w:val="single" w:sz="12" w:space="0" w:color="auto"/>
            </w:tcBorders>
            <w:shd w:val="clear" w:color="auto" w:fill="FBD4B4" w:themeFill="accent6" w:themeFillTint="66"/>
          </w:tcPr>
          <w:p w:rsidR="00C726D2" w:rsidRPr="00987750" w:rsidRDefault="00451411" w:rsidP="006517D8">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51411" w:rsidP="006517D8">
            <w:r>
              <w:t>4B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51411" w:rsidP="006517D8">
            <w: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51411" w:rsidP="006517D8">
            <w:r>
              <w:t>30</w:t>
            </w:r>
          </w:p>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5C2554" w:rsidP="006517D8">
            <w:r>
              <w:t>16</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5C2554" w:rsidP="006517D8">
            <w:r>
              <w:t>-</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5C2554" w:rsidP="006517D8">
            <w:r>
              <w:t>2</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5C2554"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5C2554" w:rsidP="006517D8">
            <w:r>
              <w:t>2</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5C2554"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5C2554" w:rsidP="006517D8">
            <w:r>
              <w:t>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5C2554" w:rsidP="006517D8">
            <w:r>
              <w:t>24 mb</w:t>
            </w:r>
          </w:p>
        </w:tc>
      </w:tr>
    </w:tbl>
    <w:p w:rsidR="00800863" w:rsidRDefault="00800863" w:rsidP="006517D8">
      <w:pPr>
        <w:pStyle w:val="Balk3"/>
      </w:pPr>
    </w:p>
    <w:p w:rsidR="00CC07AC" w:rsidRPr="00CC07AC" w:rsidRDefault="00CC07AC" w:rsidP="00CC07AC"/>
    <w:p w:rsidR="00C726D2" w:rsidRPr="00800863" w:rsidRDefault="00C726D2" w:rsidP="006517D8">
      <w:pPr>
        <w:pStyle w:val="Balk3"/>
        <w:rPr>
          <w:color w:val="548DD4" w:themeColor="text2" w:themeTint="99"/>
        </w:rPr>
      </w:pPr>
      <w:r w:rsidRPr="00800863">
        <w:rPr>
          <w:color w:val="548DD4" w:themeColor="text2" w:themeTint="99"/>
        </w:rPr>
        <w:lastRenderedPageBreak/>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C07AC" w:rsidP="006517D8">
            <w:r>
              <w:t>92.109,44</w:t>
            </w:r>
          </w:p>
        </w:tc>
        <w:tc>
          <w:tcPr>
            <w:tcW w:w="2357" w:type="dxa"/>
            <w:shd w:val="clear" w:color="auto" w:fill="auto"/>
          </w:tcPr>
          <w:p w:rsidR="00C726D2" w:rsidRPr="00987750" w:rsidRDefault="00CC07AC" w:rsidP="006517D8">
            <w:r>
              <w:t>60.394,47</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C07AC" w:rsidP="006517D8">
            <w:r>
              <w:t>129.386,24</w:t>
            </w:r>
          </w:p>
        </w:tc>
        <w:tc>
          <w:tcPr>
            <w:tcW w:w="2357" w:type="dxa"/>
            <w:shd w:val="clear" w:color="auto" w:fill="auto"/>
          </w:tcPr>
          <w:p w:rsidR="00C726D2" w:rsidRPr="00987750" w:rsidRDefault="00CC07AC" w:rsidP="006517D8">
            <w:r>
              <w:t>127.924,06</w:t>
            </w:r>
          </w:p>
        </w:tc>
      </w:tr>
    </w:tbl>
    <w:p w:rsidR="00461EF9" w:rsidRDefault="00461EF9" w:rsidP="006517D8">
      <w:pPr>
        <w:pStyle w:val="Balk2"/>
      </w:pPr>
      <w:bookmarkStart w:id="22" w:name="_Toc531097536"/>
      <w:bookmarkStart w:id="23" w:name="_Toc416085140"/>
    </w:p>
    <w:p w:rsidR="00461EF9" w:rsidRDefault="00461EF9" w:rsidP="006517D8">
      <w:pPr>
        <w:pStyle w:val="Balk2"/>
      </w:pPr>
    </w:p>
    <w:p w:rsidR="00C726D2" w:rsidRPr="00987750" w:rsidRDefault="00C726D2" w:rsidP="006517D8">
      <w:pPr>
        <w:pStyle w:val="Balk2"/>
      </w:pPr>
      <w:r w:rsidRPr="00987750">
        <w:t>PAYDAŞ ANALİZİ</w:t>
      </w:r>
      <w:bookmarkEnd w:id="22"/>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14:anchorId="2C711661" wp14:editId="09745458">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33406" w:rsidRDefault="00C726D2" w:rsidP="00733406">
      <w:r w:rsidRPr="00987750">
        <w:t xml:space="preserve">Paydaş anketlerine ilişkin ortaya çıkan temel sonuçlara altta yer verilmiştir: </w:t>
      </w:r>
    </w:p>
    <w:p w:rsidR="00733406" w:rsidRDefault="00C726D2" w:rsidP="00733406">
      <w:pPr>
        <w:rPr>
          <w:b/>
          <w:color w:val="31849B" w:themeColor="accent5" w:themeShade="BF"/>
          <w:sz w:val="28"/>
          <w:szCs w:val="28"/>
        </w:rPr>
      </w:pPr>
      <w:r w:rsidRPr="00131190">
        <w:rPr>
          <w:b/>
          <w:color w:val="31849B" w:themeColor="accent5" w:themeShade="BF"/>
          <w:sz w:val="28"/>
          <w:szCs w:val="28"/>
        </w:rPr>
        <w:t>Öğrenci Anketi Sonuçları:</w:t>
      </w:r>
    </w:p>
    <w:p w:rsidR="00733406" w:rsidRDefault="005C2554" w:rsidP="00733406">
      <w:pPr>
        <w:rPr>
          <w:b/>
          <w:szCs w:val="24"/>
        </w:rPr>
      </w:pPr>
      <w:r w:rsidRPr="005C2554">
        <w:rPr>
          <w:b/>
          <w:szCs w:val="24"/>
        </w:rPr>
        <w:t xml:space="preserve">Olumlu Yönler: </w:t>
      </w:r>
    </w:p>
    <w:p w:rsidR="00733406" w:rsidRPr="00733406" w:rsidRDefault="005C2554" w:rsidP="00733406">
      <w:pPr>
        <w:pStyle w:val="ListeParagraf"/>
        <w:numPr>
          <w:ilvl w:val="0"/>
          <w:numId w:val="14"/>
        </w:numPr>
        <w:rPr>
          <w:szCs w:val="24"/>
        </w:rPr>
      </w:pPr>
      <w:r w:rsidRPr="00733406">
        <w:rPr>
          <w:szCs w:val="24"/>
        </w:rPr>
        <w:t>Öğrencilerin ihtiyaç duyduklarında okul müdürü ve okul çalışanlarıyla rahatlıkla görüşebiliyor olmaları.</w:t>
      </w:r>
    </w:p>
    <w:p w:rsidR="005C2554" w:rsidRPr="00733406" w:rsidRDefault="005C2554" w:rsidP="00733406">
      <w:pPr>
        <w:pStyle w:val="ListeParagraf"/>
        <w:numPr>
          <w:ilvl w:val="0"/>
          <w:numId w:val="14"/>
        </w:numPr>
      </w:pPr>
      <w:r w:rsidRPr="00733406">
        <w:rPr>
          <w:szCs w:val="24"/>
        </w:rPr>
        <w:t xml:space="preserve">Rehberlik servisine her zaman ulaşabiliyor olmak. </w:t>
      </w:r>
    </w:p>
    <w:p w:rsidR="005C2554" w:rsidRPr="005C2554" w:rsidRDefault="005C2554" w:rsidP="00733406">
      <w:pPr>
        <w:pStyle w:val="Balk3"/>
        <w:numPr>
          <w:ilvl w:val="0"/>
          <w:numId w:val="15"/>
        </w:numPr>
        <w:rPr>
          <w:rFonts w:ascii="Book Antiqua" w:hAnsi="Book Antiqua"/>
          <w:sz w:val="24"/>
          <w:szCs w:val="24"/>
        </w:rPr>
      </w:pPr>
      <w:r w:rsidRPr="005C2554">
        <w:rPr>
          <w:rFonts w:ascii="Book Antiqua" w:hAnsi="Book Antiqua"/>
          <w:sz w:val="24"/>
          <w:szCs w:val="24"/>
        </w:rPr>
        <w:lastRenderedPageBreak/>
        <w:t xml:space="preserve">Okulun kendilerini güvende hissedebildikleri bir alan olması. </w:t>
      </w:r>
    </w:p>
    <w:p w:rsidR="005C2554" w:rsidRPr="005C2554" w:rsidRDefault="005C2554" w:rsidP="00733406">
      <w:pPr>
        <w:pStyle w:val="Balk3"/>
        <w:numPr>
          <w:ilvl w:val="0"/>
          <w:numId w:val="15"/>
        </w:numPr>
        <w:rPr>
          <w:rFonts w:ascii="Book Antiqua" w:hAnsi="Book Antiqua"/>
          <w:sz w:val="24"/>
          <w:szCs w:val="24"/>
        </w:rPr>
      </w:pPr>
      <w:r w:rsidRPr="005C2554">
        <w:rPr>
          <w:rFonts w:ascii="Book Antiqua" w:hAnsi="Book Antiqua"/>
          <w:sz w:val="24"/>
          <w:szCs w:val="24"/>
        </w:rPr>
        <w:t>Öğretmenlerin yeniliğe açık ders işleme yöntemleri, öğrencilere yaklaşımları</w:t>
      </w:r>
    </w:p>
    <w:p w:rsidR="005C2554" w:rsidRPr="005C2554" w:rsidRDefault="005C2554" w:rsidP="00733406">
      <w:pPr>
        <w:pStyle w:val="Balk3"/>
        <w:ind w:left="720"/>
        <w:rPr>
          <w:rFonts w:ascii="Book Antiqua" w:hAnsi="Book Antiqua"/>
          <w:b/>
          <w:sz w:val="24"/>
          <w:szCs w:val="24"/>
        </w:rPr>
      </w:pPr>
      <w:r w:rsidRPr="005C2554">
        <w:rPr>
          <w:rFonts w:ascii="Book Antiqua" w:hAnsi="Book Antiqua"/>
          <w:b/>
          <w:sz w:val="24"/>
          <w:szCs w:val="24"/>
        </w:rPr>
        <w:t xml:space="preserve">Olumsuz Yönler: </w:t>
      </w:r>
    </w:p>
    <w:p w:rsidR="005C2554" w:rsidRPr="005C2554" w:rsidRDefault="005C2554" w:rsidP="00733406">
      <w:pPr>
        <w:pStyle w:val="Balk3"/>
        <w:numPr>
          <w:ilvl w:val="0"/>
          <w:numId w:val="15"/>
        </w:numPr>
        <w:rPr>
          <w:rFonts w:ascii="Book Antiqua" w:hAnsi="Book Antiqua"/>
          <w:sz w:val="24"/>
          <w:szCs w:val="24"/>
        </w:rPr>
      </w:pPr>
      <w:r w:rsidRPr="005C2554">
        <w:rPr>
          <w:rFonts w:ascii="Book Antiqua" w:hAnsi="Book Antiqua"/>
          <w:sz w:val="24"/>
          <w:szCs w:val="24"/>
        </w:rPr>
        <w:t xml:space="preserve">Fiziki imkanların yetersizliği(Konferans Salonu, Kütüphane, Laboratuvar, spor salonu) </w:t>
      </w:r>
    </w:p>
    <w:p w:rsidR="005C2554" w:rsidRPr="005C2554" w:rsidRDefault="005C2554" w:rsidP="00733406">
      <w:pPr>
        <w:pStyle w:val="Balk3"/>
        <w:numPr>
          <w:ilvl w:val="0"/>
          <w:numId w:val="15"/>
        </w:numPr>
        <w:rPr>
          <w:rFonts w:ascii="Book Antiqua" w:hAnsi="Book Antiqua"/>
          <w:sz w:val="24"/>
          <w:szCs w:val="24"/>
        </w:rPr>
      </w:pPr>
      <w:r w:rsidRPr="005C2554">
        <w:rPr>
          <w:rFonts w:ascii="Book Antiqua" w:hAnsi="Book Antiqua"/>
          <w:sz w:val="24"/>
          <w:szCs w:val="24"/>
        </w:rPr>
        <w:t xml:space="preserve"> Lavabo ve WC temizliği </w:t>
      </w:r>
    </w:p>
    <w:p w:rsidR="005C2554" w:rsidRPr="005C2554" w:rsidRDefault="005C2554" w:rsidP="00733406">
      <w:pPr>
        <w:pStyle w:val="Balk3"/>
        <w:numPr>
          <w:ilvl w:val="0"/>
          <w:numId w:val="15"/>
        </w:numPr>
        <w:rPr>
          <w:rFonts w:ascii="Book Antiqua" w:hAnsi="Book Antiqua"/>
          <w:sz w:val="24"/>
          <w:szCs w:val="24"/>
        </w:rPr>
      </w:pPr>
      <w:r w:rsidRPr="005C2554">
        <w:rPr>
          <w:rFonts w:ascii="Book Antiqua" w:hAnsi="Book Antiqua"/>
          <w:sz w:val="24"/>
          <w:szCs w:val="24"/>
        </w:rPr>
        <w:t xml:space="preserve">Okul kantininde satılan malzemeler yeteri kadar sağlıklı ve güvenli gelmemektedir. </w:t>
      </w:r>
    </w:p>
    <w:p w:rsidR="005C2554" w:rsidRDefault="005C2554" w:rsidP="00733406">
      <w:pPr>
        <w:pStyle w:val="Balk3"/>
        <w:numPr>
          <w:ilvl w:val="0"/>
          <w:numId w:val="15"/>
        </w:numPr>
        <w:rPr>
          <w:rFonts w:ascii="Book Antiqua" w:hAnsi="Book Antiqua"/>
          <w:sz w:val="24"/>
          <w:szCs w:val="24"/>
        </w:rPr>
      </w:pPr>
      <w:r w:rsidRPr="005C2554">
        <w:rPr>
          <w:rFonts w:ascii="Book Antiqua" w:hAnsi="Book Antiqua"/>
          <w:sz w:val="24"/>
          <w:szCs w:val="24"/>
        </w:rPr>
        <w:t xml:space="preserve">Okul gezilerinin, sanatsal ve kültürel faaliyetlerin eksikliği </w:t>
      </w:r>
    </w:p>
    <w:p w:rsidR="001916D0" w:rsidRDefault="001916D0" w:rsidP="001916D0"/>
    <w:p w:rsidR="00997703" w:rsidRDefault="00997703" w:rsidP="001916D0"/>
    <w:p w:rsidR="00997703" w:rsidRDefault="00997703" w:rsidP="001916D0"/>
    <w:p w:rsidR="00997703" w:rsidRDefault="00997703" w:rsidP="001916D0"/>
    <w:p w:rsidR="00997703" w:rsidRDefault="00997703" w:rsidP="001916D0"/>
    <w:p w:rsidR="00997703" w:rsidRDefault="00997703" w:rsidP="001916D0"/>
    <w:p w:rsidR="00997703" w:rsidRDefault="00997703" w:rsidP="001916D0"/>
    <w:p w:rsidR="00997703" w:rsidRDefault="00997703" w:rsidP="001916D0"/>
    <w:p w:rsidR="00997703" w:rsidRDefault="00997703" w:rsidP="001916D0"/>
    <w:p w:rsidR="00997703" w:rsidRDefault="00997703" w:rsidP="001916D0"/>
    <w:p w:rsidR="00951458" w:rsidRPr="00951458" w:rsidRDefault="00951458" w:rsidP="001916D0">
      <w:pPr>
        <w:rPr>
          <w:b/>
        </w:rPr>
      </w:pPr>
      <w:r>
        <w:rPr>
          <w:b/>
        </w:rPr>
        <w:lastRenderedPageBreak/>
        <w:t>Öğrenci</w:t>
      </w:r>
      <w:r w:rsidRPr="002B3067">
        <w:rPr>
          <w:b/>
        </w:rPr>
        <w:t xml:space="preserve"> Memnuniyet Anketi Sonuç Grafiği</w:t>
      </w:r>
    </w:p>
    <w:p w:rsidR="002B3067" w:rsidRDefault="002B3067" w:rsidP="001916D0">
      <w:r>
        <w:rPr>
          <w:noProof/>
        </w:rPr>
        <w:drawing>
          <wp:inline distT="0" distB="0" distL="0" distR="0" wp14:anchorId="4ED463EC" wp14:editId="450A382A">
            <wp:extent cx="8892540" cy="2869049"/>
            <wp:effectExtent l="0" t="0" r="22860" b="2667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3067" w:rsidRDefault="002B3067" w:rsidP="002B3067">
      <w:pPr>
        <w:pStyle w:val="AralkYok"/>
      </w:pPr>
      <w:r>
        <w:t>Madde1: Öğretmenlerimle ihtiyaç duyduğumda rahatlıkla görüşebiliyorum</w:t>
      </w:r>
    </w:p>
    <w:p w:rsidR="002B3067" w:rsidRDefault="002B3067" w:rsidP="002B3067">
      <w:pPr>
        <w:pStyle w:val="AralkYok"/>
      </w:pPr>
      <w:r w:rsidRPr="002B3067">
        <w:t>M</w:t>
      </w:r>
      <w:r>
        <w:t>adde2</w:t>
      </w:r>
      <w:r w:rsidRPr="002B3067">
        <w:t>:</w:t>
      </w:r>
      <w:r>
        <w:t>Okul müdürü ile ihtiyaç duyduğumda rahatlıkla konuşabiliyorum.</w:t>
      </w:r>
    </w:p>
    <w:p w:rsidR="002B3067" w:rsidRDefault="002B3067" w:rsidP="002B3067">
      <w:pPr>
        <w:pStyle w:val="AralkYok"/>
      </w:pPr>
      <w:r w:rsidRPr="002B3067">
        <w:t>M</w:t>
      </w:r>
      <w:r>
        <w:t>adde3</w:t>
      </w:r>
      <w:r w:rsidRPr="002B3067">
        <w:t>:</w:t>
      </w:r>
      <w:r>
        <w:t>Okulun rehberlik servisinden yeterince yararlanabiliyorum.</w:t>
      </w:r>
    </w:p>
    <w:p w:rsidR="002B3067" w:rsidRDefault="002B3067" w:rsidP="002B3067">
      <w:pPr>
        <w:pStyle w:val="AralkYok"/>
      </w:pPr>
      <w:r w:rsidRPr="002B3067">
        <w:t>M</w:t>
      </w:r>
      <w:r>
        <w:t>adde4</w:t>
      </w:r>
      <w:r w:rsidRPr="002B3067">
        <w:t>:</w:t>
      </w:r>
      <w:r>
        <w:t>Okula ilettiğimiz öneri ve isteklerimiz dikkate alınır.</w:t>
      </w:r>
    </w:p>
    <w:p w:rsidR="002B3067" w:rsidRDefault="002B3067" w:rsidP="002B3067">
      <w:pPr>
        <w:pStyle w:val="AralkYok"/>
      </w:pPr>
      <w:r w:rsidRPr="002B3067">
        <w:t>M</w:t>
      </w:r>
      <w:r>
        <w:t>adde5</w:t>
      </w:r>
      <w:r w:rsidRPr="002B3067">
        <w:t>:</w:t>
      </w:r>
      <w:r>
        <w:t>Okulda kendimi güvende hissediyorum.</w:t>
      </w:r>
    </w:p>
    <w:p w:rsidR="002B3067" w:rsidRDefault="002B3067" w:rsidP="002B3067">
      <w:pPr>
        <w:pStyle w:val="AralkYok"/>
      </w:pPr>
      <w:r w:rsidRPr="002B3067">
        <w:t>M</w:t>
      </w:r>
      <w:r>
        <w:t>adde6</w:t>
      </w:r>
      <w:r w:rsidRPr="002B3067">
        <w:t>:</w:t>
      </w:r>
      <w:r>
        <w:t>Okulda öğrencilerle ilgili alınan kararllarda bizlerin görüşü alınız.</w:t>
      </w:r>
    </w:p>
    <w:p w:rsidR="002B3067" w:rsidRDefault="002B3067" w:rsidP="002B3067">
      <w:pPr>
        <w:pStyle w:val="AralkYok"/>
      </w:pPr>
      <w:r w:rsidRPr="002B3067">
        <w:t>M</w:t>
      </w:r>
      <w:r>
        <w:t>adde7</w:t>
      </w:r>
      <w:r w:rsidRPr="002B3067">
        <w:t>:</w:t>
      </w:r>
      <w:r>
        <w:t>Öğretmenler yeniliğe açık olarak derslerin işlenişinde çeşitli yöntemler kullanmaktadır.</w:t>
      </w:r>
    </w:p>
    <w:p w:rsidR="002B3067" w:rsidRDefault="002B3067" w:rsidP="002B3067">
      <w:pPr>
        <w:pStyle w:val="AralkYok"/>
      </w:pPr>
      <w:r w:rsidRPr="002B3067">
        <w:t>M</w:t>
      </w:r>
      <w:r>
        <w:t>adde8</w:t>
      </w:r>
      <w:r w:rsidRPr="002B3067">
        <w:t>:</w:t>
      </w:r>
      <w:r>
        <w:t>Derslerde konuya göre uygun araç gereçler kullanılmaktadır.</w:t>
      </w:r>
    </w:p>
    <w:p w:rsidR="002B3067" w:rsidRDefault="002B3067" w:rsidP="002B3067">
      <w:pPr>
        <w:pStyle w:val="AralkYok"/>
      </w:pPr>
      <w:r w:rsidRPr="002B3067">
        <w:t>M</w:t>
      </w:r>
      <w:r>
        <w:t>adde9</w:t>
      </w:r>
      <w:r w:rsidRPr="002B3067">
        <w:t>:</w:t>
      </w:r>
      <w:r>
        <w:t>Tenefüslerde ihtiyaçlarımı giderebiliyorum.</w:t>
      </w:r>
    </w:p>
    <w:p w:rsidR="002B3067" w:rsidRDefault="002B3067" w:rsidP="002B3067">
      <w:pPr>
        <w:pStyle w:val="AralkYok"/>
      </w:pPr>
      <w:r w:rsidRPr="002B3067">
        <w:t>M</w:t>
      </w:r>
      <w:r>
        <w:t>adde10</w:t>
      </w:r>
      <w:r w:rsidRPr="002B3067">
        <w:t>:</w:t>
      </w:r>
      <w:r>
        <w:t>Okulun içi ve dışı temizdir.</w:t>
      </w:r>
    </w:p>
    <w:p w:rsidR="002B3067" w:rsidRDefault="002B3067" w:rsidP="002B3067">
      <w:pPr>
        <w:pStyle w:val="AralkYok"/>
      </w:pPr>
      <w:r w:rsidRPr="002B3067">
        <w:t>Madde1</w:t>
      </w:r>
      <w:r>
        <w:t>1</w:t>
      </w:r>
      <w:r w:rsidRPr="002B3067">
        <w:t>:</w:t>
      </w:r>
      <w:r>
        <w:t>Okulun binası ve diğer fiziki mekanlar yeterlidir.</w:t>
      </w:r>
    </w:p>
    <w:p w:rsidR="002B3067" w:rsidRDefault="002B3067" w:rsidP="002B3067">
      <w:pPr>
        <w:pStyle w:val="AralkYok"/>
      </w:pPr>
      <w:r w:rsidRPr="002B3067">
        <w:t>Madde1</w:t>
      </w:r>
      <w:r>
        <w:t>2</w:t>
      </w:r>
      <w:r w:rsidRPr="002B3067">
        <w:t>:</w:t>
      </w:r>
      <w:r>
        <w:t>Okul kantininde satılan malzemeler sağlıklı  ve güvenliidir.</w:t>
      </w:r>
    </w:p>
    <w:p w:rsidR="00997703" w:rsidRPr="002B3067" w:rsidRDefault="002B3067" w:rsidP="002B3067">
      <w:pPr>
        <w:pStyle w:val="AralkYok"/>
      </w:pPr>
      <w:r w:rsidRPr="002B3067">
        <w:t>Madde1</w:t>
      </w:r>
      <w:r>
        <w:t>3</w:t>
      </w:r>
      <w:r w:rsidRPr="002B3067">
        <w:t>:</w:t>
      </w:r>
      <w:r>
        <w:t>Okulumuzda yeterli miktarda sanatsal ve kültürel faaliyetler düzenlenmektedir.</w:t>
      </w:r>
    </w:p>
    <w:p w:rsidR="00C726D2" w:rsidRPr="005C2554" w:rsidRDefault="00C726D2" w:rsidP="006517D8">
      <w:pPr>
        <w:pStyle w:val="Balk3"/>
        <w:rPr>
          <w:rFonts w:ascii="Book Antiqua" w:hAnsi="Book Antiqua"/>
          <w:color w:val="31849B" w:themeColor="accent5" w:themeShade="BF"/>
          <w:sz w:val="24"/>
          <w:szCs w:val="24"/>
        </w:rPr>
      </w:pPr>
      <w:r w:rsidRPr="005C2554">
        <w:rPr>
          <w:rFonts w:ascii="Book Antiqua" w:hAnsi="Book Antiqua"/>
          <w:color w:val="31849B" w:themeColor="accent5" w:themeShade="BF"/>
          <w:sz w:val="24"/>
          <w:szCs w:val="24"/>
        </w:rPr>
        <w:lastRenderedPageBreak/>
        <w:t>Öğretmen Anketi Sonuçları:</w:t>
      </w:r>
    </w:p>
    <w:p w:rsidR="005C2554" w:rsidRPr="005C2554" w:rsidRDefault="005C2554" w:rsidP="005C2554">
      <w:pPr>
        <w:pStyle w:val="Balk3"/>
        <w:rPr>
          <w:rFonts w:ascii="Book Antiqua" w:hAnsi="Book Antiqua"/>
          <w:b/>
          <w:sz w:val="24"/>
          <w:szCs w:val="24"/>
        </w:rPr>
      </w:pPr>
      <w:r w:rsidRPr="005C2554">
        <w:rPr>
          <w:rFonts w:ascii="Book Antiqua" w:hAnsi="Book Antiqua"/>
          <w:b/>
          <w:sz w:val="24"/>
          <w:szCs w:val="24"/>
        </w:rPr>
        <w:t xml:space="preserve">Olumlu Yönler </w:t>
      </w:r>
    </w:p>
    <w:p w:rsidR="005C2554" w:rsidRPr="005C2554" w:rsidRDefault="005C2554" w:rsidP="00733406">
      <w:pPr>
        <w:pStyle w:val="Balk3"/>
        <w:numPr>
          <w:ilvl w:val="0"/>
          <w:numId w:val="16"/>
        </w:numPr>
        <w:rPr>
          <w:rFonts w:ascii="Book Antiqua" w:hAnsi="Book Antiqua"/>
          <w:sz w:val="24"/>
          <w:szCs w:val="24"/>
        </w:rPr>
      </w:pPr>
      <w:r w:rsidRPr="005C2554">
        <w:rPr>
          <w:rFonts w:ascii="Book Antiqua" w:hAnsi="Book Antiqua"/>
          <w:sz w:val="24"/>
          <w:szCs w:val="24"/>
        </w:rPr>
        <w:t>Deneyimli öğretmen kadrosu</w:t>
      </w:r>
    </w:p>
    <w:p w:rsidR="005C2554" w:rsidRPr="005C2554" w:rsidRDefault="005C2554" w:rsidP="00733406">
      <w:pPr>
        <w:pStyle w:val="Balk3"/>
        <w:numPr>
          <w:ilvl w:val="0"/>
          <w:numId w:val="16"/>
        </w:numPr>
        <w:rPr>
          <w:rFonts w:ascii="Book Antiqua" w:hAnsi="Book Antiqua"/>
          <w:sz w:val="24"/>
          <w:szCs w:val="24"/>
        </w:rPr>
      </w:pPr>
      <w:r w:rsidRPr="005C2554">
        <w:rPr>
          <w:rFonts w:ascii="Book Antiqua" w:hAnsi="Book Antiqua"/>
          <w:sz w:val="24"/>
          <w:szCs w:val="24"/>
        </w:rPr>
        <w:t xml:space="preserve">Liderlik davranışı sergileyebilen yönetici kadrosunun olması </w:t>
      </w:r>
    </w:p>
    <w:p w:rsidR="005C2554" w:rsidRPr="005C2554" w:rsidRDefault="005C2554" w:rsidP="00733406">
      <w:pPr>
        <w:pStyle w:val="Balk3"/>
        <w:numPr>
          <w:ilvl w:val="0"/>
          <w:numId w:val="16"/>
        </w:numPr>
        <w:rPr>
          <w:rFonts w:ascii="Book Antiqua" w:hAnsi="Book Antiqua"/>
          <w:sz w:val="24"/>
          <w:szCs w:val="24"/>
        </w:rPr>
      </w:pPr>
      <w:r w:rsidRPr="005C2554">
        <w:rPr>
          <w:rFonts w:ascii="Book Antiqua" w:hAnsi="Book Antiqua"/>
          <w:sz w:val="24"/>
          <w:szCs w:val="24"/>
        </w:rPr>
        <w:t xml:space="preserve">Okulda Etkileşimli tahtaların olması </w:t>
      </w:r>
    </w:p>
    <w:p w:rsidR="005C2554" w:rsidRPr="005C2554" w:rsidRDefault="005C2554" w:rsidP="00733406">
      <w:pPr>
        <w:pStyle w:val="Balk3"/>
        <w:numPr>
          <w:ilvl w:val="0"/>
          <w:numId w:val="16"/>
        </w:numPr>
        <w:rPr>
          <w:rFonts w:ascii="Book Antiqua" w:hAnsi="Book Antiqua"/>
          <w:sz w:val="24"/>
          <w:szCs w:val="24"/>
        </w:rPr>
      </w:pPr>
      <w:r w:rsidRPr="005C2554">
        <w:rPr>
          <w:rFonts w:ascii="Book Antiqua" w:hAnsi="Book Antiqua"/>
          <w:sz w:val="24"/>
          <w:szCs w:val="24"/>
        </w:rPr>
        <w:t xml:space="preserve">Okulun kendilerini güvende hissedebildikleri bir alan olması. </w:t>
      </w:r>
    </w:p>
    <w:p w:rsidR="005C2554" w:rsidRPr="005C2554" w:rsidRDefault="005C2554" w:rsidP="00733406">
      <w:pPr>
        <w:pStyle w:val="Balk3"/>
        <w:numPr>
          <w:ilvl w:val="0"/>
          <w:numId w:val="16"/>
        </w:numPr>
        <w:rPr>
          <w:rFonts w:ascii="Book Antiqua" w:hAnsi="Book Antiqua"/>
          <w:sz w:val="24"/>
          <w:szCs w:val="24"/>
        </w:rPr>
      </w:pPr>
      <w:r w:rsidRPr="005C2554">
        <w:rPr>
          <w:rFonts w:ascii="Book Antiqua" w:hAnsi="Book Antiqua"/>
          <w:sz w:val="24"/>
          <w:szCs w:val="24"/>
        </w:rPr>
        <w:t xml:space="preserve">Kurumdaki tüm duyurular çalışanlara zamanında iletilir ve her türlü ödüllendirmede adil olma, tarafsızlık ve objektiflik sağlanması </w:t>
      </w:r>
    </w:p>
    <w:p w:rsidR="005C2554" w:rsidRPr="005C2554" w:rsidRDefault="005C2554" w:rsidP="00733406">
      <w:pPr>
        <w:pStyle w:val="Balk3"/>
        <w:numPr>
          <w:ilvl w:val="0"/>
          <w:numId w:val="16"/>
        </w:numPr>
        <w:rPr>
          <w:rFonts w:ascii="Book Antiqua" w:hAnsi="Book Antiqua"/>
          <w:sz w:val="24"/>
          <w:szCs w:val="24"/>
        </w:rPr>
      </w:pPr>
      <w:r w:rsidRPr="005C2554">
        <w:rPr>
          <w:rFonts w:ascii="Book Antiqua" w:hAnsi="Book Antiqua"/>
          <w:sz w:val="24"/>
          <w:szCs w:val="24"/>
        </w:rPr>
        <w:t>Yöneticiler okul vizyonunu, stratejilerini, iyileştirmeye açık alanları, çalışanları ile paylaşması</w:t>
      </w:r>
    </w:p>
    <w:p w:rsidR="001C6149" w:rsidRDefault="001C6149" w:rsidP="005C2554">
      <w:pPr>
        <w:pStyle w:val="Balk3"/>
        <w:rPr>
          <w:rFonts w:ascii="Book Antiqua" w:hAnsi="Book Antiqua"/>
          <w:b/>
          <w:sz w:val="24"/>
          <w:szCs w:val="24"/>
        </w:rPr>
      </w:pPr>
    </w:p>
    <w:p w:rsidR="005C2554" w:rsidRPr="005C2554" w:rsidRDefault="005C2554" w:rsidP="005C2554">
      <w:pPr>
        <w:pStyle w:val="Balk3"/>
        <w:rPr>
          <w:rFonts w:ascii="Book Antiqua" w:hAnsi="Book Antiqua"/>
          <w:b/>
          <w:sz w:val="24"/>
          <w:szCs w:val="24"/>
        </w:rPr>
      </w:pPr>
      <w:r w:rsidRPr="005C2554">
        <w:rPr>
          <w:rFonts w:ascii="Book Antiqua" w:hAnsi="Book Antiqua"/>
          <w:b/>
          <w:sz w:val="24"/>
          <w:szCs w:val="24"/>
        </w:rPr>
        <w:t>Olumsuz Yönler</w:t>
      </w:r>
    </w:p>
    <w:p w:rsidR="005C2554" w:rsidRPr="005C2554" w:rsidRDefault="005C2554" w:rsidP="00733406">
      <w:pPr>
        <w:pStyle w:val="Balk3"/>
        <w:numPr>
          <w:ilvl w:val="0"/>
          <w:numId w:val="17"/>
        </w:numPr>
        <w:rPr>
          <w:rFonts w:ascii="Book Antiqua" w:hAnsi="Book Antiqua"/>
          <w:sz w:val="24"/>
          <w:szCs w:val="24"/>
        </w:rPr>
      </w:pPr>
      <w:r w:rsidRPr="005C2554">
        <w:rPr>
          <w:rFonts w:ascii="Book Antiqua" w:hAnsi="Book Antiqua"/>
          <w:sz w:val="24"/>
          <w:szCs w:val="24"/>
        </w:rPr>
        <w:t xml:space="preserve"> Fiziki şartların yetersiz olması</w:t>
      </w:r>
    </w:p>
    <w:p w:rsidR="005C2554" w:rsidRDefault="005C2554" w:rsidP="00733406">
      <w:pPr>
        <w:pStyle w:val="Balk3"/>
        <w:numPr>
          <w:ilvl w:val="0"/>
          <w:numId w:val="17"/>
        </w:numPr>
        <w:rPr>
          <w:rFonts w:ascii="Book Antiqua" w:hAnsi="Book Antiqua"/>
          <w:sz w:val="24"/>
          <w:szCs w:val="24"/>
        </w:rPr>
      </w:pPr>
      <w:r w:rsidRPr="005C2554">
        <w:rPr>
          <w:rFonts w:ascii="Book Antiqua" w:hAnsi="Book Antiqua"/>
          <w:sz w:val="24"/>
          <w:szCs w:val="24"/>
        </w:rPr>
        <w:t xml:space="preserve"> Kütüphane ve laboratuvar olmaması</w:t>
      </w:r>
    </w:p>
    <w:p w:rsidR="00951458" w:rsidRDefault="00951458" w:rsidP="00951458"/>
    <w:p w:rsidR="00951458" w:rsidRDefault="00951458" w:rsidP="00951458"/>
    <w:p w:rsidR="00951458" w:rsidRDefault="00951458" w:rsidP="00951458"/>
    <w:p w:rsidR="00A65876" w:rsidRDefault="00A65876" w:rsidP="00951458"/>
    <w:p w:rsidR="00A65876" w:rsidRPr="00A65876" w:rsidRDefault="0045390B" w:rsidP="00951458">
      <w:pPr>
        <w:rPr>
          <w:b/>
        </w:rPr>
      </w:pPr>
      <w:r>
        <w:rPr>
          <w:b/>
        </w:rPr>
        <w:lastRenderedPageBreak/>
        <w:t>Öğretmen</w:t>
      </w:r>
      <w:r w:rsidR="00A65876" w:rsidRPr="002B3067">
        <w:rPr>
          <w:b/>
        </w:rPr>
        <w:t xml:space="preserve"> Memnuniyet Anketi Sonuç Grafiği</w:t>
      </w:r>
    </w:p>
    <w:p w:rsidR="00951458" w:rsidRDefault="00951458" w:rsidP="00951458">
      <w:r>
        <w:rPr>
          <w:noProof/>
        </w:rPr>
        <w:drawing>
          <wp:inline distT="0" distB="0" distL="0" distR="0" wp14:anchorId="34197E86" wp14:editId="5117974C">
            <wp:extent cx="8892540" cy="2869049"/>
            <wp:effectExtent l="0" t="0" r="22860" b="2667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5876" w:rsidRDefault="00A65876" w:rsidP="00A65876">
      <w:pPr>
        <w:pStyle w:val="AralkYok"/>
      </w:pPr>
      <w:r>
        <w:t>Madde1: Okulumuzda alınan karalar çalışanların katılımıyla alınır.</w:t>
      </w:r>
    </w:p>
    <w:p w:rsidR="00A65876" w:rsidRDefault="00A65876" w:rsidP="00A65876">
      <w:pPr>
        <w:pStyle w:val="AralkYok"/>
      </w:pPr>
      <w:r w:rsidRPr="00A65876">
        <w:t>Madde</w:t>
      </w:r>
      <w:r>
        <w:t>2</w:t>
      </w:r>
      <w:r w:rsidRPr="00A65876">
        <w:t>:</w:t>
      </w:r>
      <w:r>
        <w:t>Kurumdaki Tüm duyurular çalışanlara zamanında iletilir.</w:t>
      </w:r>
    </w:p>
    <w:p w:rsidR="00A65876" w:rsidRDefault="00A65876" w:rsidP="00A65876">
      <w:pPr>
        <w:pStyle w:val="AralkYok"/>
      </w:pPr>
      <w:r w:rsidRPr="00A65876">
        <w:t>Madde</w:t>
      </w:r>
      <w:r>
        <w:t>3</w:t>
      </w:r>
      <w:r w:rsidRPr="00A65876">
        <w:t>:</w:t>
      </w:r>
      <w:r>
        <w:t>Her türlü ödüllendirmede adil olma, tarafsızlık ve objektiflik esastır.</w:t>
      </w:r>
    </w:p>
    <w:p w:rsidR="00A65876" w:rsidRDefault="00A65876" w:rsidP="00A65876">
      <w:pPr>
        <w:pStyle w:val="AralkYok"/>
      </w:pPr>
      <w:r w:rsidRPr="00A65876">
        <w:t>Madde</w:t>
      </w:r>
      <w:r>
        <w:t>4</w:t>
      </w:r>
      <w:r w:rsidRPr="00A65876">
        <w:t>:</w:t>
      </w:r>
      <w:r>
        <w:t>Kendimi okulun değerli bir üyesi olarak görürüm.</w:t>
      </w:r>
    </w:p>
    <w:p w:rsidR="00A65876" w:rsidRDefault="00A65876" w:rsidP="00A65876">
      <w:pPr>
        <w:pStyle w:val="AralkYok"/>
      </w:pPr>
      <w:r w:rsidRPr="00A65876">
        <w:t>Madde</w:t>
      </w:r>
      <w:r>
        <w:t>5</w:t>
      </w:r>
      <w:r w:rsidRPr="00A65876">
        <w:t>:</w:t>
      </w:r>
      <w:r>
        <w:t>Çalıştığım okul bana kendimi geliştirme imkanı tanımaktadır.</w:t>
      </w:r>
    </w:p>
    <w:p w:rsidR="00A65876" w:rsidRDefault="00A65876" w:rsidP="00A65876">
      <w:pPr>
        <w:pStyle w:val="AralkYok"/>
      </w:pPr>
      <w:r w:rsidRPr="00A65876">
        <w:t>Madde</w:t>
      </w:r>
      <w:r>
        <w:t>6</w:t>
      </w:r>
      <w:r w:rsidRPr="00A65876">
        <w:t>:</w:t>
      </w:r>
      <w:r>
        <w:t>Okul, teknik araç ve gereç yönünden yeterli donanıma sahiptir.</w:t>
      </w:r>
    </w:p>
    <w:p w:rsidR="00A65876" w:rsidRDefault="00A65876" w:rsidP="00A65876">
      <w:pPr>
        <w:pStyle w:val="AralkYok"/>
      </w:pPr>
      <w:r w:rsidRPr="00A65876">
        <w:t>Madde</w:t>
      </w:r>
      <w:r>
        <w:t>7</w:t>
      </w:r>
      <w:r w:rsidRPr="00A65876">
        <w:t>:</w:t>
      </w:r>
      <w:r>
        <w:t>Okulda çalışanlara yönelik sosyal ve kültürel faaliyetler düzenlenir.</w:t>
      </w:r>
    </w:p>
    <w:p w:rsidR="00A65876" w:rsidRDefault="00A65876" w:rsidP="00A65876">
      <w:pPr>
        <w:pStyle w:val="AralkYok"/>
      </w:pPr>
      <w:r w:rsidRPr="00A65876">
        <w:t>Madde</w:t>
      </w:r>
      <w:r>
        <w:t>8</w:t>
      </w:r>
      <w:r w:rsidRPr="00A65876">
        <w:t>:</w:t>
      </w:r>
      <w:r>
        <w:t>Okulda öğretmenler arasında ayrım yapılmamaktadır.</w:t>
      </w:r>
    </w:p>
    <w:p w:rsidR="00A65876" w:rsidRDefault="00A65876" w:rsidP="00A65876">
      <w:pPr>
        <w:pStyle w:val="AralkYok"/>
      </w:pPr>
      <w:r w:rsidRPr="00A65876">
        <w:t>Madde</w:t>
      </w:r>
      <w:r>
        <w:t>9</w:t>
      </w:r>
      <w:r w:rsidRPr="00A65876">
        <w:t>:</w:t>
      </w:r>
      <w:r>
        <w:t>Okulumuzda yerelde ve toplum üzerinde olumlu etki bırakacak çalışmalar yapılmaktadır.</w:t>
      </w:r>
    </w:p>
    <w:p w:rsidR="00A65876" w:rsidRDefault="00A65876" w:rsidP="00A65876">
      <w:pPr>
        <w:pStyle w:val="AralkYok"/>
      </w:pPr>
      <w:r w:rsidRPr="00A65876">
        <w:t>Madde1</w:t>
      </w:r>
      <w:r>
        <w:t>0</w:t>
      </w:r>
      <w:r w:rsidRPr="00A65876">
        <w:t>:</w:t>
      </w:r>
      <w:r>
        <w:t>Yöneticilerimiz yaratıcı ve yenilikçi düşüncelerin üretilmesini teşvik etmektedir.</w:t>
      </w:r>
    </w:p>
    <w:p w:rsidR="00A65876" w:rsidRDefault="00A65876" w:rsidP="00A65876">
      <w:pPr>
        <w:pStyle w:val="AralkYok"/>
      </w:pPr>
      <w:r w:rsidRPr="00A65876">
        <w:t>Madde1</w:t>
      </w:r>
      <w:r>
        <w:t>1</w:t>
      </w:r>
      <w:r w:rsidRPr="00A65876">
        <w:t>:</w:t>
      </w:r>
      <w:r>
        <w:t>Yöneticiler okulun vizyonunu, stratejilerini, iyileştirmeye açık alanlarını vs. çalışanlarla paylaşır.</w:t>
      </w:r>
    </w:p>
    <w:p w:rsidR="00A65876" w:rsidRDefault="00A65876" w:rsidP="00A65876">
      <w:pPr>
        <w:pStyle w:val="AralkYok"/>
      </w:pPr>
      <w:r w:rsidRPr="00A65876">
        <w:t>Madde1</w:t>
      </w:r>
      <w:r>
        <w:t>2</w:t>
      </w:r>
      <w:r w:rsidRPr="00A65876">
        <w:t>:</w:t>
      </w:r>
      <w:r>
        <w:t>Okulumuzda sadece öğretmenlerin kullanımına tahsis edilmiş yerler yeterlidir.</w:t>
      </w:r>
    </w:p>
    <w:p w:rsidR="00951458" w:rsidRPr="00951458" w:rsidRDefault="00A65876" w:rsidP="00A65876">
      <w:pPr>
        <w:pStyle w:val="AralkYok"/>
      </w:pPr>
      <w:r w:rsidRPr="00A65876">
        <w:t>Madde1</w:t>
      </w:r>
      <w:r>
        <w:t>3</w:t>
      </w:r>
      <w:r w:rsidRPr="00A65876">
        <w:t>:</w:t>
      </w:r>
      <w:r>
        <w:t>Alanıma ilişkin yenilik ve geliştirmeleri takip eder ve kendimi güncellerim.</w:t>
      </w:r>
    </w:p>
    <w:p w:rsidR="00C726D2" w:rsidRPr="00733406" w:rsidRDefault="00C726D2" w:rsidP="006517D8">
      <w:pPr>
        <w:pStyle w:val="Balk3"/>
        <w:rPr>
          <w:rFonts w:ascii="Book Antiqua" w:hAnsi="Book Antiqua"/>
          <w:color w:val="31849B" w:themeColor="accent5" w:themeShade="BF"/>
          <w:sz w:val="24"/>
          <w:szCs w:val="24"/>
          <w:u w:val="single"/>
        </w:rPr>
      </w:pPr>
      <w:r w:rsidRPr="00733406">
        <w:rPr>
          <w:rFonts w:ascii="Book Antiqua" w:hAnsi="Book Antiqua"/>
          <w:color w:val="31849B" w:themeColor="accent5" w:themeShade="BF"/>
          <w:sz w:val="24"/>
          <w:szCs w:val="24"/>
          <w:u w:val="single"/>
        </w:rPr>
        <w:lastRenderedPageBreak/>
        <w:t>Veli Anketi Sonuçları:</w:t>
      </w:r>
    </w:p>
    <w:p w:rsidR="005C2554" w:rsidRPr="005C2554" w:rsidRDefault="005C2554" w:rsidP="005C2554">
      <w:pPr>
        <w:pStyle w:val="Balk2"/>
        <w:rPr>
          <w:b w:val="0"/>
          <w:sz w:val="24"/>
          <w:szCs w:val="24"/>
        </w:rPr>
      </w:pPr>
      <w:r w:rsidRPr="005C2554">
        <w:rPr>
          <w:b w:val="0"/>
          <w:sz w:val="24"/>
          <w:szCs w:val="24"/>
        </w:rPr>
        <w:t xml:space="preserve">Olumlu Yönler </w:t>
      </w:r>
    </w:p>
    <w:p w:rsidR="005C2554" w:rsidRPr="005C2554" w:rsidRDefault="005C2554" w:rsidP="00733406">
      <w:pPr>
        <w:pStyle w:val="Balk2"/>
        <w:numPr>
          <w:ilvl w:val="0"/>
          <w:numId w:val="18"/>
        </w:numPr>
        <w:rPr>
          <w:b w:val="0"/>
          <w:sz w:val="24"/>
          <w:szCs w:val="24"/>
        </w:rPr>
      </w:pPr>
      <w:r w:rsidRPr="005C2554">
        <w:rPr>
          <w:b w:val="0"/>
          <w:sz w:val="24"/>
          <w:szCs w:val="24"/>
        </w:rPr>
        <w:t xml:space="preserve">İhtiyaç duyduklarında okul çalışanlarıyla rahatlıkla görüşebilmeleri, </w:t>
      </w:r>
    </w:p>
    <w:p w:rsidR="005C2554" w:rsidRPr="005C2554" w:rsidRDefault="005C2554" w:rsidP="00733406">
      <w:pPr>
        <w:pStyle w:val="Balk2"/>
        <w:numPr>
          <w:ilvl w:val="0"/>
          <w:numId w:val="18"/>
        </w:numPr>
        <w:rPr>
          <w:b w:val="0"/>
          <w:sz w:val="24"/>
          <w:szCs w:val="24"/>
        </w:rPr>
      </w:pPr>
      <w:r w:rsidRPr="005C2554">
        <w:rPr>
          <w:b w:val="0"/>
          <w:sz w:val="24"/>
          <w:szCs w:val="24"/>
        </w:rPr>
        <w:t xml:space="preserve">Rehberlik servisine her zaman ulaşabiliyor olmak. </w:t>
      </w:r>
    </w:p>
    <w:p w:rsidR="005C2554" w:rsidRPr="005C2554" w:rsidRDefault="005C2554" w:rsidP="00733406">
      <w:pPr>
        <w:pStyle w:val="Balk2"/>
        <w:numPr>
          <w:ilvl w:val="0"/>
          <w:numId w:val="18"/>
        </w:numPr>
        <w:rPr>
          <w:b w:val="0"/>
          <w:sz w:val="24"/>
          <w:szCs w:val="24"/>
        </w:rPr>
      </w:pPr>
      <w:r w:rsidRPr="005C2554">
        <w:rPr>
          <w:b w:val="0"/>
          <w:sz w:val="24"/>
          <w:szCs w:val="24"/>
        </w:rPr>
        <w:t xml:space="preserve">Okulun çocuklarının güvende hissedebildikleri bir alan olması. </w:t>
      </w:r>
    </w:p>
    <w:p w:rsidR="005C2554" w:rsidRPr="005C2554" w:rsidRDefault="005C2554" w:rsidP="00733406">
      <w:pPr>
        <w:pStyle w:val="Balk2"/>
        <w:numPr>
          <w:ilvl w:val="0"/>
          <w:numId w:val="18"/>
        </w:numPr>
        <w:rPr>
          <w:b w:val="0"/>
          <w:sz w:val="24"/>
          <w:szCs w:val="24"/>
        </w:rPr>
      </w:pPr>
      <w:r w:rsidRPr="005C2554">
        <w:rPr>
          <w:b w:val="0"/>
          <w:sz w:val="24"/>
          <w:szCs w:val="24"/>
        </w:rPr>
        <w:t>Duyuruların zamanında iletiliyor olması</w:t>
      </w:r>
    </w:p>
    <w:p w:rsidR="001C6149" w:rsidRDefault="005C2554" w:rsidP="001C6149">
      <w:pPr>
        <w:pStyle w:val="Balk2"/>
        <w:numPr>
          <w:ilvl w:val="0"/>
          <w:numId w:val="20"/>
        </w:numPr>
        <w:spacing w:line="276" w:lineRule="auto"/>
        <w:rPr>
          <w:b w:val="0"/>
          <w:sz w:val="24"/>
          <w:szCs w:val="24"/>
        </w:rPr>
      </w:pPr>
      <w:r w:rsidRPr="005C2554">
        <w:rPr>
          <w:b w:val="0"/>
          <w:sz w:val="24"/>
          <w:szCs w:val="24"/>
        </w:rPr>
        <w:t>Öğrencilerin öğretmenleriyle olan iletişimleri</w:t>
      </w:r>
    </w:p>
    <w:p w:rsidR="005C2554" w:rsidRPr="001C6149" w:rsidRDefault="005C2554" w:rsidP="001C6149">
      <w:pPr>
        <w:pStyle w:val="Balk2"/>
        <w:spacing w:line="276" w:lineRule="auto"/>
        <w:ind w:left="720"/>
        <w:rPr>
          <w:sz w:val="24"/>
          <w:szCs w:val="24"/>
        </w:rPr>
      </w:pPr>
      <w:r w:rsidRPr="001C6149">
        <w:rPr>
          <w:sz w:val="24"/>
          <w:szCs w:val="24"/>
        </w:rPr>
        <w:t xml:space="preserve">Olumsuz Yönler </w:t>
      </w:r>
    </w:p>
    <w:p w:rsidR="001C6149" w:rsidRDefault="005C2554" w:rsidP="001C6149">
      <w:pPr>
        <w:pStyle w:val="Balk2"/>
        <w:numPr>
          <w:ilvl w:val="0"/>
          <w:numId w:val="19"/>
        </w:numPr>
        <w:rPr>
          <w:b w:val="0"/>
          <w:sz w:val="24"/>
          <w:szCs w:val="24"/>
        </w:rPr>
      </w:pPr>
      <w:r w:rsidRPr="005C2554">
        <w:rPr>
          <w:b w:val="0"/>
          <w:sz w:val="24"/>
          <w:szCs w:val="24"/>
        </w:rPr>
        <w:t>Yapılan anket sonuçları değerlendirildiğinde en düşük sonuçlar tuvaletlerin dışarıda olması, okul binası ve fiziki alanların yetersizliği olduğu görülmektedir.</w:t>
      </w:r>
    </w:p>
    <w:p w:rsidR="005C2554" w:rsidRPr="001C6149" w:rsidRDefault="005C2554" w:rsidP="001C6149">
      <w:pPr>
        <w:pStyle w:val="Balk2"/>
        <w:numPr>
          <w:ilvl w:val="0"/>
          <w:numId w:val="19"/>
        </w:numPr>
        <w:rPr>
          <w:b w:val="0"/>
          <w:sz w:val="24"/>
          <w:szCs w:val="24"/>
        </w:rPr>
      </w:pPr>
      <w:r w:rsidRPr="001C6149">
        <w:rPr>
          <w:b w:val="0"/>
          <w:sz w:val="24"/>
          <w:szCs w:val="24"/>
        </w:rPr>
        <w:t>Okulda düzenlenen sanatsal ve kültürel faaliyetlerin eksikliği</w:t>
      </w:r>
    </w:p>
    <w:p w:rsidR="005C2554" w:rsidRDefault="005C2554" w:rsidP="00733406">
      <w:pPr>
        <w:pStyle w:val="Balk2"/>
        <w:numPr>
          <w:ilvl w:val="0"/>
          <w:numId w:val="19"/>
        </w:numPr>
        <w:rPr>
          <w:b w:val="0"/>
          <w:sz w:val="24"/>
          <w:szCs w:val="24"/>
        </w:rPr>
      </w:pPr>
      <w:r w:rsidRPr="005C2554">
        <w:rPr>
          <w:b w:val="0"/>
          <w:sz w:val="24"/>
          <w:szCs w:val="24"/>
        </w:rPr>
        <w:t xml:space="preserve">Acil çıkış ve yangın merdivenin olmaması </w:t>
      </w:r>
    </w:p>
    <w:p w:rsidR="002B3067" w:rsidRDefault="002B3067" w:rsidP="001916D0"/>
    <w:p w:rsidR="002B3067" w:rsidRDefault="002B3067" w:rsidP="001916D0"/>
    <w:p w:rsidR="002B3067" w:rsidRDefault="002B3067" w:rsidP="001916D0"/>
    <w:p w:rsidR="001916D0" w:rsidRPr="002B3067" w:rsidRDefault="001916D0" w:rsidP="001916D0">
      <w:pPr>
        <w:rPr>
          <w:b/>
        </w:rPr>
      </w:pPr>
      <w:r w:rsidRPr="002B3067">
        <w:rPr>
          <w:b/>
        </w:rPr>
        <w:lastRenderedPageBreak/>
        <w:t>Veli Memnuniyet Anketi Sonuç Grafiği</w:t>
      </w:r>
    </w:p>
    <w:p w:rsidR="0043788D" w:rsidRPr="0043788D" w:rsidRDefault="0043788D" w:rsidP="0043788D">
      <w:r>
        <w:rPr>
          <w:noProof/>
        </w:rPr>
        <w:drawing>
          <wp:inline distT="0" distB="0" distL="0" distR="0" wp14:anchorId="1114166E" wp14:editId="4AAD28F1">
            <wp:extent cx="8963247" cy="2892056"/>
            <wp:effectExtent l="0" t="0" r="9525" b="2286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16D0" w:rsidRPr="001916D0" w:rsidRDefault="001916D0" w:rsidP="001916D0">
      <w:pPr>
        <w:pStyle w:val="AralkYok"/>
      </w:pPr>
      <w:r>
        <w:t>Madde1:</w:t>
      </w:r>
      <w:r w:rsidRPr="001916D0">
        <w:t>İhtiyaç duyduğumda okul çalışanlarıyla rahatlıkla görüşebiliyorum.</w:t>
      </w:r>
    </w:p>
    <w:p w:rsidR="001916D0" w:rsidRPr="001916D0" w:rsidRDefault="001916D0" w:rsidP="001916D0">
      <w:pPr>
        <w:pStyle w:val="AralkYok"/>
      </w:pPr>
      <w:r>
        <w:t>Madde2:</w:t>
      </w:r>
      <w:r w:rsidRPr="001916D0">
        <w:t xml:space="preserve">Bizi ilgilendiren okul duyurularını zamanında öğreniyorum. </w:t>
      </w:r>
    </w:p>
    <w:p w:rsidR="001916D0" w:rsidRPr="001916D0" w:rsidRDefault="001916D0" w:rsidP="001916D0">
      <w:pPr>
        <w:pStyle w:val="AralkYok"/>
      </w:pPr>
      <w:r>
        <w:t>Madde3:</w:t>
      </w:r>
      <w:r w:rsidRPr="001916D0">
        <w:t>Öğrencimle ilgili konularda okulda rehberlik hizmeti alabiliyorum.</w:t>
      </w:r>
    </w:p>
    <w:p w:rsidR="001916D0" w:rsidRPr="001916D0" w:rsidRDefault="001916D0" w:rsidP="001916D0">
      <w:pPr>
        <w:pStyle w:val="AralkYok"/>
      </w:pPr>
      <w:r>
        <w:t>Madde4:</w:t>
      </w:r>
      <w:r w:rsidRPr="001916D0">
        <w:t xml:space="preserve">Okula ilettiğim istek ve şikayetlerim dikkate alınıyor. </w:t>
      </w:r>
    </w:p>
    <w:p w:rsidR="001916D0" w:rsidRPr="001916D0" w:rsidRDefault="001916D0" w:rsidP="001916D0">
      <w:pPr>
        <w:pStyle w:val="AralkYok"/>
      </w:pPr>
      <w:r>
        <w:t>Madde5:</w:t>
      </w:r>
      <w:r w:rsidRPr="001916D0">
        <w:t>Öğretmenler yeniliğe açık olarak derslerin işlenişinde çeşitli yöntemler kullanmaktadır.</w:t>
      </w:r>
    </w:p>
    <w:p w:rsidR="001916D0" w:rsidRPr="001916D0" w:rsidRDefault="001916D0" w:rsidP="001916D0">
      <w:pPr>
        <w:pStyle w:val="AralkYok"/>
      </w:pPr>
      <w:r>
        <w:t>Madde6:</w:t>
      </w:r>
      <w:r w:rsidRPr="001916D0">
        <w:t xml:space="preserve">Okulda yabancı kişilere karşı güvenlik önlemleri alınmaktadır. </w:t>
      </w:r>
    </w:p>
    <w:p w:rsidR="001916D0" w:rsidRPr="001916D0" w:rsidRDefault="001916D0" w:rsidP="001916D0">
      <w:pPr>
        <w:pStyle w:val="AralkYok"/>
      </w:pPr>
      <w:r>
        <w:t>Madde7:O</w:t>
      </w:r>
      <w:r w:rsidRPr="001916D0">
        <w:t xml:space="preserve">kulda bizleri ilgilendiren kararlarda görüşlerimiz dikkate alınır. </w:t>
      </w:r>
    </w:p>
    <w:p w:rsidR="001916D0" w:rsidRPr="001916D0" w:rsidRDefault="001916D0" w:rsidP="001916D0">
      <w:pPr>
        <w:pStyle w:val="AralkYok"/>
      </w:pPr>
      <w:r>
        <w:t>Madde8:</w:t>
      </w:r>
      <w:r w:rsidRPr="001916D0">
        <w:t>E-Okul Veli Bilgilendirme Sistemi ile okulun internet sayfasını düzenli olarak takip ediyorum.</w:t>
      </w:r>
    </w:p>
    <w:p w:rsidR="001916D0" w:rsidRPr="001916D0" w:rsidRDefault="001916D0" w:rsidP="001916D0">
      <w:pPr>
        <w:pStyle w:val="AralkYok"/>
      </w:pPr>
      <w:r>
        <w:t>Madde9:</w:t>
      </w:r>
      <w:r w:rsidRPr="001916D0">
        <w:t>Çocuğumun okulunu sevdiğini ve öğretmenleriyle iyi anlaştığını düşünüyorum.</w:t>
      </w:r>
    </w:p>
    <w:p w:rsidR="001916D0" w:rsidRPr="001916D0" w:rsidRDefault="001916D0" w:rsidP="001916D0">
      <w:pPr>
        <w:pStyle w:val="AralkYok"/>
      </w:pPr>
      <w:r>
        <w:t>Madde10:</w:t>
      </w:r>
      <w:r w:rsidRPr="001916D0">
        <w:t>Okul, teknik araç ve gereç yönünden yeterli donanıma sahiptir.</w:t>
      </w:r>
    </w:p>
    <w:p w:rsidR="001916D0" w:rsidRPr="001916D0" w:rsidRDefault="001916D0" w:rsidP="001916D0">
      <w:pPr>
        <w:pStyle w:val="AralkYok"/>
      </w:pPr>
      <w:r>
        <w:t>Madde11:</w:t>
      </w:r>
      <w:r w:rsidRPr="001916D0">
        <w:t>Okul her zaman temiz ve bakımlıdır.</w:t>
      </w:r>
    </w:p>
    <w:p w:rsidR="001916D0" w:rsidRPr="001916D0" w:rsidRDefault="001916D0" w:rsidP="001916D0">
      <w:pPr>
        <w:pStyle w:val="AralkYok"/>
      </w:pPr>
      <w:r>
        <w:t>Madde12:</w:t>
      </w:r>
      <w:r w:rsidRPr="001916D0">
        <w:t>Okulun binası ve diğer fiziki mekanlar yeterlidir.</w:t>
      </w:r>
    </w:p>
    <w:p w:rsidR="00C726D2" w:rsidRPr="00C51EDB" w:rsidRDefault="001916D0" w:rsidP="001916D0">
      <w:pPr>
        <w:pStyle w:val="AralkYok"/>
        <w:rPr>
          <w:sz w:val="28"/>
          <w:szCs w:val="28"/>
        </w:rPr>
      </w:pPr>
      <w:r>
        <w:t>Madde13:</w:t>
      </w:r>
      <w:r w:rsidRPr="001916D0">
        <w:t>Okulumuzda yeterli miktarda sanatsal ve kültürel faaliyetler düzenlenmektedir.</w:t>
      </w:r>
      <w:r w:rsidR="00C726D2" w:rsidRPr="005C2554">
        <w:br w:type="page"/>
      </w:r>
      <w:bookmarkStart w:id="24" w:name="_Toc531097537"/>
      <w:r w:rsidR="00C726D2" w:rsidRPr="00C51EDB">
        <w:rPr>
          <w:b/>
          <w:sz w:val="28"/>
          <w:szCs w:val="28"/>
        </w:rPr>
        <w:lastRenderedPageBreak/>
        <w:t>GZFT (Güçlü, Zayıf, Fırsat, Tehdit) Analizi</w:t>
      </w:r>
      <w:bookmarkEnd w:id="23"/>
      <w:bookmarkEnd w:id="24"/>
      <w:r w:rsidR="00D960F8" w:rsidRPr="00C51EDB">
        <w:rPr>
          <w:sz w:val="28"/>
          <w:szCs w:val="28"/>
        </w:rPr>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556E71" w:rsidRDefault="00C726D2" w:rsidP="006517D8">
      <w:pPr>
        <w:pStyle w:val="Balk3"/>
        <w:rPr>
          <w:rFonts w:ascii="Book Antiqua" w:hAnsi="Book Antiqua"/>
          <w:color w:val="31849B" w:themeColor="accent5" w:themeShade="BF"/>
          <w:sz w:val="28"/>
          <w:szCs w:val="28"/>
        </w:rPr>
      </w:pPr>
      <w:bookmarkStart w:id="25" w:name="_Toc416084889"/>
      <w:r w:rsidRPr="00556E71">
        <w:rPr>
          <w:rFonts w:ascii="Book Antiqua" w:hAnsi="Book Antiqua"/>
          <w:color w:val="31849B" w:themeColor="accent5" w:themeShade="BF"/>
          <w:sz w:val="28"/>
          <w:szCs w:val="28"/>
        </w:rPr>
        <w:t xml:space="preserve">İç Faktörler </w:t>
      </w:r>
    </w:p>
    <w:p w:rsidR="00C726D2" w:rsidRPr="00556E71" w:rsidRDefault="00C726D2" w:rsidP="006517D8">
      <w:pPr>
        <w:rPr>
          <w:szCs w:val="24"/>
        </w:rPr>
      </w:pPr>
      <w:r w:rsidRPr="00556E71">
        <w:rPr>
          <w:szCs w:val="24"/>
        </w:rPr>
        <w:t>Güçlü Yönler</w:t>
      </w:r>
    </w:p>
    <w:p w:rsidR="00C726D2" w:rsidRPr="00987750" w:rsidRDefault="00C726D2" w:rsidP="006517D8"/>
    <w:p w:rsidR="00C726D2" w:rsidRPr="00987750" w:rsidRDefault="00C726D2" w:rsidP="006517D8">
      <w:r w:rsidRPr="00987750">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556E71">
        <w:tc>
          <w:tcPr>
            <w:tcW w:w="2518" w:type="dxa"/>
            <w:shd w:val="clear" w:color="auto" w:fill="DAEEF3" w:themeFill="accent5" w:themeFillTint="33"/>
          </w:tcPr>
          <w:p w:rsidR="00C726D2" w:rsidRPr="00987750" w:rsidRDefault="00C726D2" w:rsidP="006517D8">
            <w:r w:rsidRPr="00987750">
              <w:t>Öğrenciler</w:t>
            </w:r>
          </w:p>
        </w:tc>
        <w:tc>
          <w:tcPr>
            <w:tcW w:w="11340" w:type="dxa"/>
            <w:shd w:val="clear" w:color="auto" w:fill="DAEEF3" w:themeFill="accent5" w:themeFillTint="33"/>
          </w:tcPr>
          <w:p w:rsidR="00C726D2" w:rsidRPr="00987750" w:rsidRDefault="00C726D2" w:rsidP="006517D8">
            <w:r w:rsidRPr="00987750">
              <w:t>1.</w:t>
            </w:r>
            <w:r w:rsidR="00CC3DE7">
              <w:t xml:space="preserve"> </w:t>
            </w:r>
            <w:r w:rsidRPr="00987750">
              <w:t xml:space="preserve">Öğrenci sayısının sınıflarda dengeli dağılımı </w:t>
            </w:r>
          </w:p>
          <w:p w:rsidR="00F41873" w:rsidRPr="00F41873" w:rsidRDefault="00F41873" w:rsidP="00F41873">
            <w:r>
              <w:t xml:space="preserve">2. </w:t>
            </w:r>
            <w:r w:rsidRPr="00F41873">
              <w:t>Öğrencilerin tamamının üst öğrenim kurumuna gitmesi</w:t>
            </w:r>
          </w:p>
          <w:p w:rsidR="00C726D2" w:rsidRDefault="00F41873" w:rsidP="00F41873">
            <w:r>
              <w:t xml:space="preserve">3. </w:t>
            </w:r>
            <w:r w:rsidRPr="00F41873">
              <w:t>Öğrenci devamsızlık oranının düşük olması</w:t>
            </w:r>
          </w:p>
          <w:p w:rsidR="000C68A5" w:rsidRPr="00987750" w:rsidRDefault="000C68A5" w:rsidP="00F41873">
            <w:r>
              <w:t>4 Öğrencilerin saygılı, olumlu davranışlar göstermesi.</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w:t>
            </w:r>
            <w:r w:rsidR="00F41873" w:rsidRPr="00F41873">
              <w:rPr>
                <w:rFonts w:ascii="Times New Roman" w:hAnsi="Times New Roman"/>
                <w:szCs w:val="24"/>
              </w:rPr>
              <w:t xml:space="preserve"> </w:t>
            </w:r>
            <w:r w:rsidR="00F41873" w:rsidRPr="00F41873">
              <w:t>Dinamik, tecrübeli, donanımlı, yetişmiş personel</w:t>
            </w:r>
            <w:r w:rsidR="00F41873">
              <w:t>in olması</w:t>
            </w:r>
          </w:p>
          <w:p w:rsidR="00C726D2" w:rsidRPr="00987750" w:rsidRDefault="00C726D2" w:rsidP="006517D8">
            <w:r w:rsidRPr="00987750">
              <w:t>2. Çalışanlarımızın uyum</w:t>
            </w:r>
            <w:r w:rsidR="00F41873">
              <w:t>lu ve iş birliği içinde çalışması</w:t>
            </w:r>
          </w:p>
          <w:p w:rsidR="00C726D2" w:rsidRDefault="00C726D2" w:rsidP="006517D8">
            <w:r w:rsidRPr="00987750">
              <w:lastRenderedPageBreak/>
              <w:t>3. Öğretmen yönetici iş birliğinin güçlü olması</w:t>
            </w:r>
          </w:p>
          <w:p w:rsidR="00F41873" w:rsidRPr="00987750" w:rsidRDefault="00F41873" w:rsidP="006517D8">
            <w:r>
              <w:t>4. Öğretmenlerin uzun süredir aynı okulda çalışmalarından dolayı güçlü bir kurum kültürünün oluşması.</w:t>
            </w:r>
          </w:p>
        </w:tc>
      </w:tr>
      <w:tr w:rsidR="00C726D2" w:rsidRPr="00987750" w:rsidTr="00556E71">
        <w:tc>
          <w:tcPr>
            <w:tcW w:w="2518" w:type="dxa"/>
            <w:shd w:val="clear" w:color="auto" w:fill="DAEEF3" w:themeFill="accent5" w:themeFillTint="33"/>
          </w:tcPr>
          <w:p w:rsidR="00C726D2" w:rsidRPr="00987750" w:rsidRDefault="00C726D2" w:rsidP="006517D8">
            <w:r w:rsidRPr="00987750">
              <w:lastRenderedPageBreak/>
              <w:t>Veliler</w:t>
            </w:r>
          </w:p>
        </w:tc>
        <w:tc>
          <w:tcPr>
            <w:tcW w:w="11340" w:type="dxa"/>
            <w:shd w:val="clear" w:color="auto" w:fill="DAEEF3" w:themeFill="accent5" w:themeFillTint="33"/>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B85E14" w:rsidRPr="00B85E14" w:rsidRDefault="00B85E14" w:rsidP="00B85E14">
            <w:r>
              <w:t>1.</w:t>
            </w:r>
            <w:r w:rsidRPr="00B85E14">
              <w:t>Okulumuzun  tarihinin çok eski olması ve  tarihsel bir geçmişin bulunması.</w:t>
            </w:r>
          </w:p>
          <w:p w:rsidR="00B85E14" w:rsidRDefault="00B85E14" w:rsidP="00B85E14">
            <w:r>
              <w:t xml:space="preserve">2. </w:t>
            </w:r>
            <w:r w:rsidRPr="00B85E14">
              <w:t>Hizmet vermeye yeterli müstakil iki binanın bulunması</w:t>
            </w:r>
          </w:p>
          <w:p w:rsidR="00C726D2" w:rsidRPr="00987750" w:rsidRDefault="00B85E14" w:rsidP="00B85E14">
            <w:r>
              <w:t>3.</w:t>
            </w:r>
            <w:r w:rsidR="00C726D2" w:rsidRPr="00987750">
              <w:t xml:space="preserve"> Konum olarak merk</w:t>
            </w:r>
            <w:r>
              <w:t>ezi bir yerleşim yerinde olması</w:t>
            </w:r>
          </w:p>
          <w:p w:rsidR="00C726D2" w:rsidRPr="00987750" w:rsidRDefault="00B85E14" w:rsidP="006517D8">
            <w:r>
              <w:t>4</w:t>
            </w:r>
            <w:r w:rsidR="00C726D2" w:rsidRPr="00987750">
              <w:t>.</w:t>
            </w:r>
            <w:r w:rsidR="00CC3DE7">
              <w:t xml:space="preserve"> </w:t>
            </w:r>
            <w:r w:rsidR="00C726D2" w:rsidRPr="00987750">
              <w:t>Okula yakın bir hastanenin bulunması</w:t>
            </w:r>
          </w:p>
          <w:p w:rsidR="00C726D2" w:rsidRPr="00987750" w:rsidRDefault="00C726D2" w:rsidP="006517D8">
            <w:r w:rsidRPr="00987750">
              <w:t>6.</w:t>
            </w:r>
            <w:r w:rsidR="00CC3DE7">
              <w:t xml:space="preserve"> </w:t>
            </w:r>
            <w:r w:rsidRPr="00987750">
              <w:t>Okul bahçesinin dış mekan etkinlikleri için uygun olması</w:t>
            </w:r>
          </w:p>
        </w:tc>
      </w:tr>
      <w:tr w:rsidR="00C726D2" w:rsidRPr="00987750" w:rsidTr="00556E71">
        <w:tc>
          <w:tcPr>
            <w:tcW w:w="2518" w:type="dxa"/>
            <w:shd w:val="clear" w:color="auto" w:fill="DAEEF3" w:themeFill="accent5" w:themeFillTint="33"/>
          </w:tcPr>
          <w:p w:rsidR="00C726D2" w:rsidRPr="00987750" w:rsidRDefault="00C726D2" w:rsidP="006517D8">
            <w:r w:rsidRPr="00987750">
              <w:t>Donanım</w:t>
            </w:r>
          </w:p>
        </w:tc>
        <w:tc>
          <w:tcPr>
            <w:tcW w:w="11340" w:type="dxa"/>
            <w:shd w:val="clear" w:color="auto" w:fill="DAEEF3" w:themeFill="accent5" w:themeFillTint="33"/>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B85E14">
            <w:r w:rsidRPr="00987750">
              <w:t>3.</w:t>
            </w:r>
            <w:r w:rsidR="00CC3DE7">
              <w:t xml:space="preserve"> </w:t>
            </w:r>
            <w:r w:rsidRPr="00987750">
              <w:t xml:space="preserve">Her sınıfta </w:t>
            </w:r>
            <w:r w:rsidR="00B85E14">
              <w:t>akıllı tahta</w:t>
            </w:r>
            <w:r w:rsidRPr="00987750">
              <w:t xml:space="preserve">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B85E14" w:rsidP="006517D8">
            <w:r>
              <w:t>1.</w:t>
            </w:r>
            <w:r w:rsidRPr="00B85E14">
              <w:t>Okulun kendine ekonomik olarak yetebilecek düzeyde olması</w:t>
            </w:r>
          </w:p>
        </w:tc>
      </w:tr>
      <w:tr w:rsidR="00C726D2" w:rsidRPr="00987750" w:rsidTr="00556E71">
        <w:tc>
          <w:tcPr>
            <w:tcW w:w="2518" w:type="dxa"/>
            <w:shd w:val="clear" w:color="auto" w:fill="DAEEF3" w:themeFill="accent5" w:themeFillTint="33"/>
          </w:tcPr>
          <w:p w:rsidR="00C726D2" w:rsidRPr="00987750" w:rsidRDefault="00C726D2" w:rsidP="006517D8">
            <w:r w:rsidRPr="00987750">
              <w:t>Yönetim Süreçleri</w:t>
            </w:r>
          </w:p>
        </w:tc>
        <w:tc>
          <w:tcPr>
            <w:tcW w:w="11340" w:type="dxa"/>
            <w:shd w:val="clear" w:color="auto" w:fill="DAEEF3" w:themeFill="accent5" w:themeFillTint="33"/>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lastRenderedPageBreak/>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lastRenderedPageBreak/>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556E71">
        <w:tc>
          <w:tcPr>
            <w:tcW w:w="2518" w:type="dxa"/>
            <w:shd w:val="clear" w:color="auto" w:fill="DAEEF3" w:themeFill="accent5" w:themeFillTint="33"/>
          </w:tcPr>
          <w:p w:rsidR="00C726D2" w:rsidRPr="00987750" w:rsidRDefault="00C726D2" w:rsidP="006517D8">
            <w:r w:rsidRPr="00987750">
              <w:t>Diğer</w:t>
            </w:r>
          </w:p>
        </w:tc>
        <w:tc>
          <w:tcPr>
            <w:tcW w:w="11340" w:type="dxa"/>
            <w:shd w:val="clear" w:color="auto" w:fill="DAEEF3" w:themeFill="accent5" w:themeFillTint="33"/>
          </w:tcPr>
          <w:p w:rsidR="00C726D2" w:rsidRPr="00987750" w:rsidRDefault="00C726D2" w:rsidP="006517D8">
            <w:r w:rsidRPr="00987750">
              <w:t xml:space="preserve">1. Rehberlik </w:t>
            </w:r>
            <w:r w:rsidR="00B85E14">
              <w:t>servisinin son derece aktif olarak çalışması.</w:t>
            </w:r>
          </w:p>
          <w:p w:rsidR="00C726D2" w:rsidRPr="00987750" w:rsidRDefault="00C726D2" w:rsidP="006517D8">
            <w:r w:rsidRPr="00987750">
              <w:t>4. Okulumuzun güçlü bir bilgi birikimine ve deneyime sahip olması</w:t>
            </w:r>
          </w:p>
          <w:p w:rsidR="00C726D2" w:rsidRPr="00987750" w:rsidRDefault="00C726D2" w:rsidP="006517D8">
            <w:r w:rsidRPr="00987750">
              <w:t>6.</w:t>
            </w:r>
            <w:r w:rsidR="00CC3DE7">
              <w:t xml:space="preserve"> </w:t>
            </w:r>
            <w:r w:rsidRPr="00987750">
              <w:t xml:space="preserve">Beyaz Bayrak, Beslenme Dostu Okul ve </w:t>
            </w:r>
            <w:r w:rsidR="00B85E14">
              <w:t>Ağaç Dostu Okul olmamız</w:t>
            </w:r>
          </w:p>
        </w:tc>
      </w:tr>
    </w:tbl>
    <w:p w:rsidR="00C726D2" w:rsidRPr="00987750" w:rsidRDefault="00C726D2" w:rsidP="006517D8"/>
    <w:p w:rsidR="001C6149" w:rsidRDefault="001C6149" w:rsidP="006517D8">
      <w:pPr>
        <w:rPr>
          <w:szCs w:val="24"/>
        </w:rPr>
      </w:pPr>
    </w:p>
    <w:p w:rsidR="001C6149" w:rsidRDefault="001C6149" w:rsidP="006517D8">
      <w:pPr>
        <w:rPr>
          <w:szCs w:val="24"/>
        </w:rPr>
      </w:pPr>
    </w:p>
    <w:p w:rsidR="001C6149" w:rsidRDefault="001C6149" w:rsidP="006517D8">
      <w:pPr>
        <w:rPr>
          <w:szCs w:val="24"/>
        </w:rPr>
      </w:pPr>
    </w:p>
    <w:p w:rsidR="001C6149" w:rsidRDefault="001C6149" w:rsidP="006517D8">
      <w:pPr>
        <w:rPr>
          <w:szCs w:val="24"/>
        </w:rPr>
      </w:pPr>
    </w:p>
    <w:p w:rsidR="0045390B" w:rsidRDefault="0045390B" w:rsidP="006517D8">
      <w:pPr>
        <w:rPr>
          <w:szCs w:val="24"/>
        </w:rPr>
      </w:pPr>
    </w:p>
    <w:p w:rsidR="00C726D2" w:rsidRPr="00556E71" w:rsidRDefault="00C726D2" w:rsidP="006517D8">
      <w:pPr>
        <w:rPr>
          <w:szCs w:val="24"/>
        </w:rPr>
      </w:pPr>
      <w:r w:rsidRPr="00556E71">
        <w:rPr>
          <w:szCs w:val="24"/>
        </w:rPr>
        <w:lastRenderedPageBreak/>
        <w:t>Zayıf Yönler</w:t>
      </w:r>
    </w:p>
    <w:p w:rsidR="00C726D2" w:rsidRPr="00987750" w:rsidRDefault="00C726D2" w:rsidP="006517D8"/>
    <w:p w:rsidR="00C726D2" w:rsidRPr="00987750" w:rsidRDefault="00C726D2" w:rsidP="006517D8"/>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702"/>
      </w:tblGrid>
      <w:tr w:rsidR="00C726D2" w:rsidRPr="00987750" w:rsidTr="00556E71">
        <w:tc>
          <w:tcPr>
            <w:tcW w:w="2518" w:type="dxa"/>
            <w:shd w:val="clear" w:color="auto" w:fill="DAEEF3" w:themeFill="accent5" w:themeFillTint="33"/>
          </w:tcPr>
          <w:p w:rsidR="00C726D2" w:rsidRPr="00987750" w:rsidRDefault="00C726D2" w:rsidP="006517D8">
            <w:r w:rsidRPr="00987750">
              <w:t>Öğrenciler</w:t>
            </w:r>
          </w:p>
        </w:tc>
        <w:tc>
          <w:tcPr>
            <w:tcW w:w="11702" w:type="dxa"/>
            <w:shd w:val="clear" w:color="auto" w:fill="DAEEF3" w:themeFill="accent5" w:themeFillTint="33"/>
          </w:tcPr>
          <w:p w:rsidR="000B5B1D" w:rsidRPr="000B5B1D" w:rsidRDefault="000B5B1D" w:rsidP="000B5B1D">
            <w:r>
              <w:t>1.</w:t>
            </w:r>
            <w:r w:rsidRPr="000B5B1D">
              <w:t xml:space="preserve">Öğrencilerin okuma alışkanlıklarının yetersizliği </w:t>
            </w:r>
          </w:p>
          <w:p w:rsidR="000B5B1D" w:rsidRPr="000B5B1D" w:rsidRDefault="000B5B1D" w:rsidP="000B5B1D">
            <w:r>
              <w:t xml:space="preserve">2.Öğrencilerin </w:t>
            </w:r>
            <w:r w:rsidRPr="000B5B1D">
              <w:t>tablet, telefon gibi teknolojik ürünlerle gereğinden fazla vakit harcamaları</w:t>
            </w:r>
          </w:p>
          <w:p w:rsidR="00C726D2" w:rsidRPr="00987750" w:rsidRDefault="002F7422" w:rsidP="006517D8">
            <w:r>
              <w:t>3</w:t>
            </w:r>
            <w:r w:rsidR="00C726D2" w:rsidRPr="00987750">
              <w:t>.</w:t>
            </w:r>
            <w:r w:rsidR="005F337E">
              <w:t xml:space="preserve"> </w:t>
            </w:r>
            <w:r w:rsidR="00C726D2" w:rsidRPr="00987750">
              <w:t>Öğrenciler arası sosyal - kültürel ve sosyal-ekonomik farklılıklar</w:t>
            </w:r>
          </w:p>
          <w:p w:rsidR="00C726D2" w:rsidRPr="00987750" w:rsidRDefault="002F7422" w:rsidP="006517D8">
            <w:r>
              <w:t>4</w:t>
            </w:r>
            <w:r w:rsidR="00C726D2" w:rsidRPr="00987750">
              <w:t>.</w:t>
            </w:r>
            <w:r w:rsidR="005F337E">
              <w:t xml:space="preserve"> </w:t>
            </w:r>
            <w:r w:rsidR="00C726D2" w:rsidRPr="00987750">
              <w:t>Öğrencilerin şiddet içeren yayınlar izlemesi</w:t>
            </w:r>
          </w:p>
          <w:p w:rsidR="00C726D2" w:rsidRPr="00987750" w:rsidRDefault="002F7422" w:rsidP="006517D8">
            <w:r>
              <w:t>5</w:t>
            </w:r>
            <w:r w:rsidR="00C726D2" w:rsidRPr="00987750">
              <w:t>.</w:t>
            </w:r>
            <w:r w:rsidR="005F337E">
              <w:t xml:space="preserve"> </w:t>
            </w:r>
            <w:r w:rsidR="00C726D2" w:rsidRPr="00987750">
              <w:t>Teknolojik aletlere bağımlılığın artışı</w:t>
            </w:r>
          </w:p>
          <w:p w:rsidR="00C726D2" w:rsidRPr="00987750" w:rsidRDefault="00C726D2" w:rsidP="006517D8"/>
        </w:tc>
      </w:tr>
      <w:tr w:rsidR="00C726D2" w:rsidRPr="00987750" w:rsidTr="002B55BE">
        <w:tc>
          <w:tcPr>
            <w:tcW w:w="2518" w:type="dxa"/>
            <w:shd w:val="clear" w:color="auto" w:fill="auto"/>
          </w:tcPr>
          <w:p w:rsidR="00C726D2" w:rsidRPr="00987750" w:rsidRDefault="00C726D2" w:rsidP="006517D8">
            <w:r w:rsidRPr="00987750">
              <w:t>Çalışanlar</w:t>
            </w:r>
          </w:p>
        </w:tc>
        <w:tc>
          <w:tcPr>
            <w:tcW w:w="11702" w:type="dxa"/>
            <w:shd w:val="clear" w:color="auto" w:fill="auto"/>
          </w:tcPr>
          <w:p w:rsidR="00C726D2" w:rsidRPr="00987750" w:rsidRDefault="0088221B" w:rsidP="006517D8">
            <w:r>
              <w:t>1.</w:t>
            </w:r>
            <w:r w:rsidRPr="0088221B">
              <w:t>Öğretmenlerin mesleki gelişimlerini artırıcı faaliyetlerinin azlığı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w:t>
            </w:r>
            <w:r w:rsidR="001C6149">
              <w:t xml:space="preserve"> yönetimleri tarafından yapıl</w:t>
            </w:r>
            <w:r w:rsidRPr="00987750">
              <w:t>ması</w:t>
            </w:r>
          </w:p>
        </w:tc>
      </w:tr>
      <w:tr w:rsidR="00C726D2" w:rsidRPr="00987750" w:rsidTr="00556E71">
        <w:tc>
          <w:tcPr>
            <w:tcW w:w="2518" w:type="dxa"/>
            <w:shd w:val="clear" w:color="auto" w:fill="DAEEF3" w:themeFill="accent5" w:themeFillTint="33"/>
          </w:tcPr>
          <w:p w:rsidR="00C726D2" w:rsidRPr="00987750" w:rsidRDefault="00C726D2" w:rsidP="006517D8">
            <w:r w:rsidRPr="00987750">
              <w:t>Veliler</w:t>
            </w:r>
          </w:p>
        </w:tc>
        <w:tc>
          <w:tcPr>
            <w:tcW w:w="11702" w:type="dxa"/>
            <w:shd w:val="clear" w:color="auto" w:fill="DAEEF3" w:themeFill="accent5" w:themeFillTint="33"/>
          </w:tcPr>
          <w:p w:rsidR="00C726D2" w:rsidRPr="00987750" w:rsidRDefault="002F7422" w:rsidP="006517D8">
            <w:r>
              <w:t>1</w:t>
            </w:r>
            <w:r w:rsidR="00C726D2" w:rsidRPr="00987750">
              <w:t>.</w:t>
            </w:r>
            <w:r w:rsidR="005F337E">
              <w:t xml:space="preserve"> </w:t>
            </w:r>
            <w:r w:rsidR="00C726D2" w:rsidRPr="00987750">
              <w:t>Çevrenin ve ailelerin okuldan yüksek beklentileri</w:t>
            </w:r>
          </w:p>
          <w:p w:rsidR="00C726D2" w:rsidRPr="00987750" w:rsidRDefault="002F7422" w:rsidP="006517D8">
            <w:r>
              <w:t>2</w:t>
            </w:r>
            <w:r w:rsidR="00C726D2" w:rsidRPr="00987750">
              <w:t>.</w:t>
            </w:r>
            <w:r w:rsidR="005F337E">
              <w:t xml:space="preserve"> </w:t>
            </w:r>
            <w:r w:rsidR="00C726D2" w:rsidRPr="00987750">
              <w:t>Velilerin sürekli eğitim öğretim dışı hususlarda öğrencileri hakkında öğretmenlerden bilgi talep etmesi</w:t>
            </w:r>
          </w:p>
          <w:p w:rsidR="0088221B" w:rsidRDefault="002F7422" w:rsidP="0088221B">
            <w:pPr>
              <w:rPr>
                <w:rFonts w:ascii="Times New Roman" w:hAnsi="Times New Roman"/>
                <w:color w:val="000000"/>
                <w:szCs w:val="24"/>
              </w:rPr>
            </w:pPr>
            <w:r>
              <w:t>3</w:t>
            </w:r>
            <w:r w:rsidR="00C726D2" w:rsidRPr="00987750">
              <w:t>.</w:t>
            </w:r>
            <w:r w:rsidR="005F337E">
              <w:t xml:space="preserve"> </w:t>
            </w:r>
            <w:r w:rsidR="00C726D2" w:rsidRPr="00987750">
              <w:t>Parçalanmış ailelere mensup öğrenci sayısının fazlalığı</w:t>
            </w:r>
            <w:r w:rsidR="0088221B" w:rsidRPr="0088221B">
              <w:rPr>
                <w:rFonts w:ascii="Times New Roman" w:hAnsi="Times New Roman"/>
                <w:color w:val="000000"/>
                <w:szCs w:val="24"/>
              </w:rPr>
              <w:t xml:space="preserve"> </w:t>
            </w:r>
          </w:p>
          <w:p w:rsidR="0088221B" w:rsidRPr="0088221B" w:rsidRDefault="002F7422" w:rsidP="0088221B">
            <w:r>
              <w:t>4</w:t>
            </w:r>
            <w:r w:rsidR="0088221B">
              <w:t>.</w:t>
            </w:r>
            <w:r w:rsidR="0088221B" w:rsidRPr="0088221B">
              <w:t xml:space="preserve">Velinin aşırı korumacılık anlayışı </w:t>
            </w:r>
          </w:p>
          <w:p w:rsidR="00C726D2" w:rsidRPr="00987750" w:rsidRDefault="002F7422" w:rsidP="0088221B">
            <w:r>
              <w:lastRenderedPageBreak/>
              <w:t>5</w:t>
            </w:r>
            <w:r w:rsidR="0088221B">
              <w:t>.</w:t>
            </w:r>
            <w:r w:rsidR="0088221B" w:rsidRPr="0088221B">
              <w:t>Farklı sosyo-ekonomik düzeyde veli profilinin olması</w:t>
            </w:r>
          </w:p>
        </w:tc>
      </w:tr>
      <w:tr w:rsidR="00C726D2" w:rsidRPr="00987750" w:rsidTr="002B55BE">
        <w:tc>
          <w:tcPr>
            <w:tcW w:w="2518" w:type="dxa"/>
            <w:shd w:val="clear" w:color="auto" w:fill="auto"/>
          </w:tcPr>
          <w:p w:rsidR="00C726D2" w:rsidRPr="00987750" w:rsidRDefault="00C726D2" w:rsidP="006517D8">
            <w:r w:rsidRPr="00987750">
              <w:lastRenderedPageBreak/>
              <w:t>Bina ve Yerleşke</w:t>
            </w:r>
          </w:p>
        </w:tc>
        <w:tc>
          <w:tcPr>
            <w:tcW w:w="11702" w:type="dxa"/>
            <w:shd w:val="clear" w:color="auto" w:fill="auto"/>
          </w:tcPr>
          <w:p w:rsidR="0088221B" w:rsidRPr="0088221B" w:rsidRDefault="0088221B" w:rsidP="0088221B">
            <w:r>
              <w:t>1.</w:t>
            </w:r>
            <w:r w:rsidRPr="0088221B">
              <w:t>Tuvaletlerin dışarıda olması</w:t>
            </w:r>
          </w:p>
          <w:p w:rsidR="0088221B" w:rsidRPr="0088221B" w:rsidRDefault="0088221B" w:rsidP="0088221B">
            <w:r>
              <w:t>2.</w:t>
            </w:r>
            <w:r w:rsidRPr="0088221B">
              <w:t>Okul  binasının engelli bireylerin erişimine uygun olmaması</w:t>
            </w:r>
          </w:p>
          <w:p w:rsidR="0088221B" w:rsidRPr="0088221B" w:rsidRDefault="0088221B" w:rsidP="0088221B">
            <w:r>
              <w:t>3.</w:t>
            </w:r>
            <w:r w:rsidRPr="0088221B">
              <w:t>Okulumuzun  merkezi konumu nedeniyle trafiğin yoğun oluşu</w:t>
            </w:r>
          </w:p>
          <w:p w:rsidR="0088221B" w:rsidRPr="0088221B" w:rsidRDefault="0088221B" w:rsidP="0088221B">
            <w:r>
              <w:t xml:space="preserve">4. </w:t>
            </w:r>
            <w:r w:rsidRPr="0088221B">
              <w:t xml:space="preserve">Okul binasının çok eski olması ve tarihi eser kapsamında olduğu için istenilen değişikliklerin yapılamaması. </w:t>
            </w:r>
          </w:p>
          <w:p w:rsidR="00C726D2" w:rsidRDefault="002F7422" w:rsidP="0088221B">
            <w:r>
              <w:t>5</w:t>
            </w:r>
            <w:r w:rsidR="00C726D2" w:rsidRPr="00987750">
              <w:t>.</w:t>
            </w:r>
            <w:r w:rsidR="00CC3DE7">
              <w:t xml:space="preserve"> </w:t>
            </w:r>
            <w:r w:rsidR="00C726D2" w:rsidRPr="00987750">
              <w:t>Servis araç yolunun olmaması</w:t>
            </w:r>
          </w:p>
          <w:p w:rsidR="002F7422" w:rsidRPr="00987750" w:rsidRDefault="002F7422" w:rsidP="0088221B">
            <w:r>
              <w:t>6.Servis girişi ile öğrenci girişinin aynı kapıdan olması.</w:t>
            </w:r>
          </w:p>
        </w:tc>
      </w:tr>
      <w:tr w:rsidR="00C726D2" w:rsidRPr="00987750" w:rsidTr="00556E71">
        <w:tc>
          <w:tcPr>
            <w:tcW w:w="2518" w:type="dxa"/>
            <w:shd w:val="clear" w:color="auto" w:fill="DAEEF3" w:themeFill="accent5" w:themeFillTint="33"/>
          </w:tcPr>
          <w:p w:rsidR="00C726D2" w:rsidRPr="00987750" w:rsidRDefault="00C726D2" w:rsidP="006517D8">
            <w:r w:rsidRPr="00987750">
              <w:t>Donanım</w:t>
            </w:r>
          </w:p>
        </w:tc>
        <w:tc>
          <w:tcPr>
            <w:tcW w:w="11702" w:type="dxa"/>
            <w:shd w:val="clear" w:color="auto" w:fill="DAEEF3" w:themeFill="accent5" w:themeFillTint="33"/>
          </w:tcPr>
          <w:p w:rsidR="002B55BE" w:rsidRDefault="00C726D2" w:rsidP="006517D8">
            <w:r w:rsidRPr="00987750">
              <w:t>1.</w:t>
            </w:r>
            <w:r w:rsidR="005F337E">
              <w:t xml:space="preserve"> </w:t>
            </w:r>
            <w:r w:rsidRPr="00987750">
              <w:t>Konferans salonunun</w:t>
            </w:r>
            <w:r w:rsidR="0088221B">
              <w:t xml:space="preserve"> çok eski</w:t>
            </w:r>
            <w:r w:rsidRPr="00987750">
              <w:t xml:space="preserve"> o</w:t>
            </w:r>
            <w:r w:rsidR="0088221B">
              <w:t>lma</w:t>
            </w:r>
            <w:r w:rsidR="002B55BE">
              <w:t>sı</w:t>
            </w:r>
          </w:p>
          <w:p w:rsidR="00C726D2" w:rsidRPr="00987750" w:rsidRDefault="00C726D2" w:rsidP="006517D8">
            <w:r w:rsidRPr="00987750">
              <w:t>2. Okulda bir spor salonunun olmaması</w:t>
            </w:r>
          </w:p>
          <w:p w:rsidR="00C726D2" w:rsidRPr="00987750" w:rsidRDefault="002B55BE" w:rsidP="006517D8">
            <w:r>
              <w:t>3</w:t>
            </w:r>
            <w:r w:rsidR="00C726D2" w:rsidRPr="00987750">
              <w:t>.</w:t>
            </w:r>
            <w:r w:rsidR="005F337E">
              <w:t xml:space="preserve"> </w:t>
            </w:r>
            <w:r w:rsidR="00C726D2" w:rsidRPr="00987750">
              <w:t>Okul çatısının dış etkilere açık olması nedeniyle onarım ihtiyacı</w:t>
            </w:r>
          </w:p>
          <w:p w:rsidR="000C68A5" w:rsidRPr="00987750" w:rsidRDefault="000C68A5" w:rsidP="000C68A5">
            <w:r>
              <w:t>4.Elektrik tesisatının eski olması</w:t>
            </w:r>
          </w:p>
        </w:tc>
      </w:tr>
      <w:tr w:rsidR="00C726D2" w:rsidRPr="00987750" w:rsidTr="002B55BE">
        <w:tc>
          <w:tcPr>
            <w:tcW w:w="2518" w:type="dxa"/>
            <w:shd w:val="clear" w:color="auto" w:fill="auto"/>
          </w:tcPr>
          <w:p w:rsidR="00C726D2" w:rsidRPr="00987750" w:rsidRDefault="000C68A5" w:rsidP="006517D8">
            <w:r>
              <w:t>Bütçe</w:t>
            </w:r>
          </w:p>
        </w:tc>
        <w:tc>
          <w:tcPr>
            <w:tcW w:w="11702" w:type="dxa"/>
            <w:shd w:val="clear" w:color="auto" w:fill="auto"/>
          </w:tcPr>
          <w:p w:rsidR="00C726D2" w:rsidRPr="00987750" w:rsidRDefault="00C726D2" w:rsidP="006517D8">
            <w:r w:rsidRPr="00987750">
              <w:t>1.</w:t>
            </w:r>
            <w:r w:rsidR="005F337E">
              <w:t xml:space="preserve"> </w:t>
            </w:r>
            <w:r w:rsidRPr="00987750">
              <w:t>Okulun temizlik, personel, beslenme ve benzeri ihtiyaçları i</w:t>
            </w:r>
            <w:r w:rsidR="00F816E5">
              <w:t>çin veliler tarafından verilen bağışların</w:t>
            </w:r>
            <w:r w:rsidRPr="00987750">
              <w:t xml:space="preserve"> yetersiz kalması </w:t>
            </w:r>
          </w:p>
          <w:p w:rsidR="00C726D2" w:rsidRDefault="00C726D2" w:rsidP="006517D8">
            <w:r w:rsidRPr="00987750">
              <w:t>2.</w:t>
            </w:r>
            <w:r w:rsidR="005F337E">
              <w:t xml:space="preserve"> </w:t>
            </w:r>
            <w:r w:rsidRPr="00987750">
              <w:t>Sosyal etkinliklerin çeşitlendirilebilmesi için yeterli kaynağın olmaması</w:t>
            </w:r>
          </w:p>
          <w:p w:rsidR="000C68A5" w:rsidRPr="00987750" w:rsidRDefault="000C68A5" w:rsidP="006517D8">
            <w:r>
              <w:t xml:space="preserve">3. </w:t>
            </w:r>
            <w:r w:rsidRPr="000C68A5">
              <w:t>Mevcudun az olmasından dolayı okulun gelirinin az olması</w:t>
            </w:r>
          </w:p>
        </w:tc>
      </w:tr>
      <w:tr w:rsidR="00C726D2" w:rsidRPr="00987750" w:rsidTr="00556E71">
        <w:tc>
          <w:tcPr>
            <w:tcW w:w="2518" w:type="dxa"/>
            <w:shd w:val="clear" w:color="auto" w:fill="DAEEF3" w:themeFill="accent5" w:themeFillTint="33"/>
          </w:tcPr>
          <w:p w:rsidR="00C726D2" w:rsidRPr="00987750" w:rsidRDefault="00C726D2" w:rsidP="006517D8">
            <w:r w:rsidRPr="00987750">
              <w:t>Yönetim Süreçleri</w:t>
            </w:r>
          </w:p>
        </w:tc>
        <w:tc>
          <w:tcPr>
            <w:tcW w:w="11702" w:type="dxa"/>
            <w:shd w:val="clear" w:color="auto" w:fill="DAEEF3" w:themeFill="accent5" w:themeFillTint="33"/>
          </w:tcPr>
          <w:p w:rsidR="00C726D2" w:rsidRPr="00987750" w:rsidRDefault="00C726D2" w:rsidP="006517D8">
            <w:r w:rsidRPr="00987750">
              <w:t>1.</w:t>
            </w:r>
            <w:r w:rsidR="005F337E">
              <w:t xml:space="preserve"> </w:t>
            </w:r>
            <w:r w:rsidRPr="00987750">
              <w:t>Personel verimliliğinin arttırılması</w:t>
            </w:r>
          </w:p>
        </w:tc>
      </w:tr>
      <w:tr w:rsidR="00C726D2" w:rsidRPr="00987750" w:rsidTr="002B55BE">
        <w:tc>
          <w:tcPr>
            <w:tcW w:w="2518" w:type="dxa"/>
            <w:shd w:val="clear" w:color="auto" w:fill="auto"/>
          </w:tcPr>
          <w:p w:rsidR="00C726D2" w:rsidRPr="00987750" w:rsidRDefault="00C726D2" w:rsidP="006517D8">
            <w:r w:rsidRPr="00987750">
              <w:lastRenderedPageBreak/>
              <w:t>Diğer</w:t>
            </w:r>
          </w:p>
        </w:tc>
        <w:tc>
          <w:tcPr>
            <w:tcW w:w="11702" w:type="dxa"/>
            <w:shd w:val="clear" w:color="auto" w:fill="auto"/>
          </w:tcPr>
          <w:p w:rsidR="00C726D2" w:rsidRPr="00987750" w:rsidRDefault="00C726D2" w:rsidP="006517D8">
            <w:r w:rsidRPr="00987750">
              <w:t>1.</w:t>
            </w:r>
            <w:r w:rsidR="005F337E">
              <w:t xml:space="preserve"> </w:t>
            </w:r>
            <w:r w:rsidRPr="00987750">
              <w:t>Ulusal Sergi ve Yarışmalara (resim branş öğretmen yokluğu) Katılım Sayısının Arttırılması</w:t>
            </w:r>
          </w:p>
          <w:p w:rsidR="00C726D2" w:rsidRDefault="00C726D2" w:rsidP="006517D8">
            <w:r w:rsidRPr="00987750">
              <w:t>2.</w:t>
            </w:r>
            <w:r w:rsidR="005F337E">
              <w:t xml:space="preserve"> </w:t>
            </w:r>
            <w:r w:rsidRPr="00987750">
              <w:t xml:space="preserve">Sportif yarışmalara branş öğretmeni olmadığından dolayı katılımın </w:t>
            </w:r>
            <w:r w:rsidR="000C68A5">
              <w:t xml:space="preserve">az </w:t>
            </w:r>
            <w:r w:rsidR="00FF6429">
              <w:t>ol</w:t>
            </w:r>
            <w:r w:rsidRPr="00987750">
              <w:t>ması</w:t>
            </w:r>
          </w:p>
          <w:p w:rsidR="00F816E5" w:rsidRPr="00987750" w:rsidRDefault="00F816E5" w:rsidP="00F816E5">
            <w:r>
              <w:t>3.</w:t>
            </w:r>
            <w:r w:rsidR="00FF6429">
              <w:t>Okulumuzun kayıt bölgesinde  e</w:t>
            </w:r>
            <w:r>
              <w:t>ğitimine yurtdışında devam etmekte olan öğrenci sayısının fazla olması</w:t>
            </w:r>
          </w:p>
        </w:tc>
      </w:tr>
    </w:tbl>
    <w:p w:rsidR="00C726D2" w:rsidRPr="00987750" w:rsidRDefault="00C726D2" w:rsidP="006517D8"/>
    <w:p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rsidR="00C726D2" w:rsidRPr="00987750" w:rsidRDefault="00C726D2" w:rsidP="006517D8">
      <w:r w:rsidRPr="00987750">
        <w:t>Fırsatlar</w:t>
      </w:r>
    </w:p>
    <w:p w:rsidR="00C726D2" w:rsidRPr="00987750" w:rsidRDefault="00C726D2" w:rsidP="006517D8"/>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556E71">
        <w:tc>
          <w:tcPr>
            <w:tcW w:w="2518" w:type="dxa"/>
            <w:shd w:val="clear" w:color="auto" w:fill="DAEEF3" w:themeFill="accent5" w:themeFillTint="33"/>
          </w:tcPr>
          <w:p w:rsidR="00C726D2" w:rsidRPr="00987750" w:rsidRDefault="00C726D2" w:rsidP="006517D8">
            <w:r w:rsidRPr="00987750">
              <w:t>Politik</w:t>
            </w:r>
          </w:p>
        </w:tc>
        <w:tc>
          <w:tcPr>
            <w:tcW w:w="10490" w:type="dxa"/>
            <w:shd w:val="clear" w:color="auto" w:fill="DAEEF3" w:themeFill="accent5" w:themeFillTint="33"/>
          </w:tcPr>
          <w:p w:rsidR="00C726D2" w:rsidRDefault="00F816E5" w:rsidP="006517D8">
            <w:pPr>
              <w:rPr>
                <w:rFonts w:eastAsia="Calibri"/>
                <w:lang w:eastAsia="en-US"/>
              </w:rPr>
            </w:pPr>
            <w:r>
              <w:rPr>
                <w:rFonts w:eastAsia="Calibri"/>
                <w:lang w:eastAsia="en-US"/>
              </w:rPr>
              <w:t>1.</w:t>
            </w:r>
            <w:r w:rsidR="00C726D2" w:rsidRPr="00987750">
              <w:rPr>
                <w:rFonts w:eastAsia="Calibri"/>
                <w:lang w:eastAsia="en-US"/>
              </w:rPr>
              <w:t>Siyasi erkin, bazı bölgelerdeki eğitim ve öğretime erişim hususunda yaşanan sıkıntıların çözümünde olumlu katkı sağlaması</w:t>
            </w:r>
          </w:p>
          <w:p w:rsidR="00F816E5" w:rsidRPr="00F816E5" w:rsidRDefault="00F816E5" w:rsidP="00F816E5">
            <w:pPr>
              <w:rPr>
                <w:rFonts w:eastAsia="Calibri"/>
                <w:lang w:eastAsia="en-US"/>
              </w:rPr>
            </w:pPr>
            <w:r>
              <w:rPr>
                <w:rFonts w:eastAsia="Calibri"/>
                <w:lang w:eastAsia="en-US"/>
              </w:rPr>
              <w:t>2.</w:t>
            </w:r>
            <w:r w:rsidRPr="00F816E5">
              <w:rPr>
                <w:rFonts w:eastAsia="Calibri"/>
                <w:lang w:eastAsia="en-US"/>
              </w:rPr>
              <w:t xml:space="preserve">Bakanlığımızda; katılımcı, planlı, gelişimci, şeffaf ve performansa dayalı stratejik yönetim” anlayışı </w:t>
            </w:r>
          </w:p>
          <w:p w:rsidR="00F816E5" w:rsidRPr="00987750" w:rsidRDefault="00F816E5" w:rsidP="00F816E5">
            <w:r>
              <w:rPr>
                <w:rFonts w:eastAsia="Calibri"/>
                <w:lang w:eastAsia="en-US"/>
              </w:rPr>
              <w:t>3.</w:t>
            </w:r>
            <w:r w:rsidRPr="00F816E5">
              <w:rPr>
                <w:rFonts w:eastAsia="Calibri"/>
                <w:lang w:eastAsia="en-US"/>
              </w:rPr>
              <w:t>Yerel Yönetimin eğitim hizmetlerine yönelik duyarlılığı, Milli Eğitim Bakanımızın eğitimin içinden gelmesi ve sorun alanlarını bilmesi.</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556E71">
        <w:tc>
          <w:tcPr>
            <w:tcW w:w="2518" w:type="dxa"/>
            <w:shd w:val="clear" w:color="auto" w:fill="DAEEF3" w:themeFill="accent5" w:themeFillTint="33"/>
          </w:tcPr>
          <w:p w:rsidR="00C726D2" w:rsidRPr="00987750" w:rsidRDefault="00C726D2" w:rsidP="006517D8">
            <w:r w:rsidRPr="00987750">
              <w:t>Sosyolojik</w:t>
            </w:r>
          </w:p>
        </w:tc>
        <w:tc>
          <w:tcPr>
            <w:tcW w:w="10490" w:type="dxa"/>
            <w:shd w:val="clear" w:color="auto" w:fill="DAEEF3" w:themeFill="accent5" w:themeFillTint="33"/>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lastRenderedPageBreak/>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556E71">
        <w:tc>
          <w:tcPr>
            <w:tcW w:w="2518" w:type="dxa"/>
            <w:shd w:val="clear" w:color="auto" w:fill="DAEEF3" w:themeFill="accent5" w:themeFillTint="33"/>
          </w:tcPr>
          <w:p w:rsidR="00C726D2" w:rsidRPr="00987750" w:rsidRDefault="00C726D2" w:rsidP="006517D8">
            <w:r w:rsidRPr="00987750">
              <w:t>Mevzuat-Yasal</w:t>
            </w:r>
          </w:p>
        </w:tc>
        <w:tc>
          <w:tcPr>
            <w:tcW w:w="10490" w:type="dxa"/>
            <w:shd w:val="clear" w:color="auto" w:fill="DAEEF3" w:themeFill="accent5" w:themeFillTint="33"/>
          </w:tcPr>
          <w:p w:rsidR="00C726D2" w:rsidRDefault="00C726D2" w:rsidP="006517D8">
            <w:pPr>
              <w:rPr>
                <w:rFonts w:eastAsia="Calibri"/>
                <w:lang w:eastAsia="en-US"/>
              </w:rPr>
            </w:pPr>
            <w:r w:rsidRPr="00987750">
              <w:rPr>
                <w:rFonts w:eastAsia="Calibri"/>
                <w:lang w:eastAsia="en-US"/>
              </w:rPr>
              <w:t>Bakanlığın mevzuat çalışmalarında yeni sisteme uyum sağlamada yasal dayanaklara sahip olması</w:t>
            </w:r>
          </w:p>
          <w:p w:rsidR="00F816E5" w:rsidRPr="00987750" w:rsidRDefault="00F816E5" w:rsidP="006517D8">
            <w:r w:rsidRPr="00F816E5">
              <w:rPr>
                <w:rFonts w:eastAsia="Calibri"/>
                <w:lang w:eastAsia="en-US"/>
              </w:rPr>
              <w:t>Eğitimde fırsat eşitliğine yönelik alınan tedbirlerin her geçen gün daha artırılması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p w:rsidR="00C726D2" w:rsidRDefault="00C726D2" w:rsidP="006517D8">
      <w:bookmarkStart w:id="26" w:name="_Toc416085141"/>
      <w:bookmarkStart w:id="27" w:name="_Toc529519454"/>
      <w:bookmarkEnd w:id="25"/>
    </w:p>
    <w:p w:rsidR="00947288" w:rsidRPr="00987750" w:rsidRDefault="00947288" w:rsidP="006517D8"/>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556E71">
        <w:tc>
          <w:tcPr>
            <w:tcW w:w="2518" w:type="dxa"/>
            <w:shd w:val="clear" w:color="auto" w:fill="DAEEF3" w:themeFill="accent5" w:themeFillTint="33"/>
          </w:tcPr>
          <w:p w:rsidR="00C726D2" w:rsidRPr="00987750" w:rsidRDefault="00C726D2" w:rsidP="006517D8">
            <w:r w:rsidRPr="00987750">
              <w:t>Politik</w:t>
            </w:r>
          </w:p>
        </w:tc>
        <w:tc>
          <w:tcPr>
            <w:tcW w:w="10490" w:type="dxa"/>
            <w:shd w:val="clear" w:color="auto" w:fill="DAEEF3" w:themeFill="accent5" w:themeFillTint="33"/>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p w:rsidR="00F816E5" w:rsidRPr="00987750" w:rsidRDefault="00F816E5" w:rsidP="006517D8">
            <w:r w:rsidRPr="00F816E5">
              <w:rPr>
                <w:rFonts w:eastAsia="Calibri"/>
                <w:lang w:eastAsia="en-US"/>
              </w:rPr>
              <w:t>Okullarda, yapılacak hizmetleri karşılayabilecek kaynak eksikliği</w:t>
            </w:r>
          </w:p>
        </w:tc>
      </w:tr>
      <w:tr w:rsidR="00C726D2" w:rsidRPr="00987750" w:rsidTr="00556E71">
        <w:tc>
          <w:tcPr>
            <w:tcW w:w="2518" w:type="dxa"/>
            <w:shd w:val="clear" w:color="auto" w:fill="DAEEF3" w:themeFill="accent5" w:themeFillTint="33"/>
          </w:tcPr>
          <w:p w:rsidR="00C726D2" w:rsidRPr="00987750" w:rsidRDefault="00C726D2" w:rsidP="006517D8">
            <w:r w:rsidRPr="00987750">
              <w:t>Sosyolojik</w:t>
            </w:r>
          </w:p>
        </w:tc>
        <w:tc>
          <w:tcPr>
            <w:tcW w:w="10490" w:type="dxa"/>
            <w:shd w:val="clear" w:color="auto" w:fill="DAEEF3" w:themeFill="accent5" w:themeFillTint="33"/>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lastRenderedPageBreak/>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556E71">
        <w:tc>
          <w:tcPr>
            <w:tcW w:w="2518" w:type="dxa"/>
            <w:shd w:val="clear" w:color="auto" w:fill="DAEEF3" w:themeFill="accent5" w:themeFillTint="33"/>
          </w:tcPr>
          <w:p w:rsidR="00C726D2" w:rsidRPr="00987750" w:rsidRDefault="00C726D2" w:rsidP="006517D8">
            <w:r w:rsidRPr="00987750">
              <w:t>Mevzuat-Yasal</w:t>
            </w:r>
          </w:p>
        </w:tc>
        <w:tc>
          <w:tcPr>
            <w:tcW w:w="10490" w:type="dxa"/>
            <w:shd w:val="clear" w:color="auto" w:fill="DAEEF3" w:themeFill="accent5" w:themeFillTint="33"/>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28" w:name="_Toc531097538"/>
      <w:r w:rsidRPr="00987750">
        <w:t>Gelişim ve Sorun Alanları</w:t>
      </w:r>
      <w:bookmarkEnd w:id="26"/>
      <w:bookmarkEnd w:id="27"/>
      <w:bookmarkEnd w:id="28"/>
    </w:p>
    <w:p w:rsidR="00C726D2" w:rsidRPr="00987750" w:rsidRDefault="00C726D2" w:rsidP="006517D8">
      <w:r w:rsidRPr="00987750">
        <w:t xml:space="preserve">Gelişim ve sorun alanları analizi ile GZFT analizi sonucunda ortaya çıkan sonuçların planın geleceğe yönelim bölümü ile ilişkilendirilmesi ve </w:t>
      </w:r>
      <w:r w:rsidRPr="00A82628">
        <w:t>buradan</w:t>
      </w:r>
      <w:r w:rsidRPr="00987750">
        <w:t xml:space="preserve"> hareketle hedef, gösterge ve eylemlerin belirlenmesi sağlanmaktadır. </w:t>
      </w:r>
    </w:p>
    <w:p w:rsidR="00C726D2"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22FB2" w:rsidRDefault="00222FB2" w:rsidP="006517D8"/>
    <w:p w:rsidR="00222FB2" w:rsidRDefault="00222FB2" w:rsidP="006517D8"/>
    <w:p w:rsidR="00222FB2" w:rsidRDefault="00222FB2" w:rsidP="006517D8"/>
    <w:p w:rsidR="00222FB2" w:rsidRPr="00987750" w:rsidRDefault="00222FB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EB2E30">
        <w:tc>
          <w:tcPr>
            <w:tcW w:w="4252" w:type="dxa"/>
            <w:shd w:val="clear" w:color="auto" w:fill="E36C0A" w:themeFill="accent6" w:themeFillShade="BF"/>
            <w:vAlign w:val="center"/>
          </w:tcPr>
          <w:p w:rsidR="00C726D2" w:rsidRPr="00EB2E30" w:rsidRDefault="00C726D2" w:rsidP="006517D8">
            <w:pPr>
              <w:rPr>
                <w:color w:val="FFFFFF" w:themeColor="background1"/>
              </w:rPr>
            </w:pPr>
            <w:r w:rsidRPr="00EB2E30">
              <w:rPr>
                <w:color w:val="FFFFFF" w:themeColor="background1"/>
              </w:rPr>
              <w:lastRenderedPageBreak/>
              <w:t>Eğitime Erişim</w:t>
            </w:r>
          </w:p>
        </w:tc>
        <w:tc>
          <w:tcPr>
            <w:tcW w:w="3936" w:type="dxa"/>
            <w:shd w:val="clear" w:color="auto" w:fill="31849B" w:themeFill="accent5" w:themeFillShade="BF"/>
            <w:vAlign w:val="center"/>
          </w:tcPr>
          <w:p w:rsidR="00C726D2" w:rsidRPr="00EB2E30" w:rsidRDefault="00C726D2" w:rsidP="006517D8">
            <w:pPr>
              <w:rPr>
                <w:color w:val="FFFFFF" w:themeColor="background1"/>
              </w:rPr>
            </w:pPr>
            <w:r w:rsidRPr="00EB2E30">
              <w:rPr>
                <w:color w:val="FFFFFF" w:themeColor="background1"/>
              </w:rPr>
              <w:t>Eğitimde Kalite</w:t>
            </w:r>
          </w:p>
        </w:tc>
        <w:tc>
          <w:tcPr>
            <w:tcW w:w="5245" w:type="dxa"/>
            <w:shd w:val="clear" w:color="auto" w:fill="00B050"/>
            <w:vAlign w:val="center"/>
          </w:tcPr>
          <w:p w:rsidR="00C726D2" w:rsidRPr="00EB2E30" w:rsidRDefault="00C726D2" w:rsidP="006517D8">
            <w:pPr>
              <w:rPr>
                <w:color w:val="FFFFFF" w:themeColor="background1"/>
              </w:rPr>
            </w:pPr>
            <w:r w:rsidRPr="00EB2E30">
              <w:rPr>
                <w:color w:val="FFFFFF" w:themeColor="background1"/>
              </w:rPr>
              <w:t xml:space="preserve">Kurumsal </w:t>
            </w:r>
            <w:r w:rsidRPr="00222FB2">
              <w:rPr>
                <w:color w:val="FFFFFF" w:themeColor="background1"/>
                <w:shd w:val="clear" w:color="auto" w:fill="00B050"/>
              </w:rPr>
              <w:t>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r w:rsidRPr="00987750">
        <w:rPr>
          <w:szCs w:val="24"/>
        </w:rPr>
        <w:t xml:space="preserve"> </w:t>
      </w:r>
      <w:bookmarkStart w:id="29"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222FB2">
        <w:trPr>
          <w:trHeight w:val="300"/>
        </w:trPr>
        <w:tc>
          <w:tcPr>
            <w:tcW w:w="13608" w:type="dxa"/>
            <w:gridSpan w:val="2"/>
            <w:shd w:val="clear" w:color="auto" w:fill="E36C0A" w:themeFill="accent6" w:themeFillShade="BF"/>
            <w:vAlign w:val="center"/>
            <w:hideMark/>
          </w:tcPr>
          <w:p w:rsidR="00C726D2" w:rsidRPr="00F409BE" w:rsidRDefault="00C726D2" w:rsidP="006517D8">
            <w:r w:rsidRPr="00222FB2">
              <w:rPr>
                <w:color w:val="FFFFFF" w:themeColor="background1"/>
              </w:rPr>
              <w:t xml:space="preserve"> </w:t>
            </w:r>
            <w:bookmarkEnd w:id="29"/>
            <w:r w:rsidRPr="00222FB2">
              <w:rPr>
                <w:color w:val="FFFFFF" w:themeColor="background1"/>
              </w:rPr>
              <w:t>1.</w:t>
            </w:r>
            <w:r w:rsidR="00137F56" w:rsidRPr="00222FB2">
              <w:rPr>
                <w:color w:val="FFFFFF" w:themeColor="background1"/>
              </w:rPr>
              <w:t xml:space="preserve"> </w:t>
            </w:r>
            <w:r w:rsidRPr="00222FB2">
              <w:rPr>
                <w:color w:val="FFFFFF" w:themeColor="background1"/>
              </w:rPr>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222FB2">
        <w:trPr>
          <w:trHeight w:val="113"/>
        </w:trPr>
        <w:tc>
          <w:tcPr>
            <w:tcW w:w="13563" w:type="dxa"/>
            <w:gridSpan w:val="2"/>
            <w:shd w:val="clear" w:color="auto" w:fill="31849B" w:themeFill="accent5" w:themeFillShade="BF"/>
            <w:vAlign w:val="center"/>
            <w:hideMark/>
          </w:tcPr>
          <w:p w:rsidR="00C726D2" w:rsidRPr="00F409BE" w:rsidRDefault="00C726D2" w:rsidP="006517D8">
            <w:r w:rsidRPr="00222FB2">
              <w:rPr>
                <w:color w:val="F2F2F2" w:themeColor="background1" w:themeShade="F2"/>
              </w:rPr>
              <w:t>2.</w:t>
            </w:r>
            <w:r w:rsidR="00137F56" w:rsidRPr="00222FB2">
              <w:rPr>
                <w:color w:val="F2F2F2" w:themeColor="background1" w:themeShade="F2"/>
              </w:rPr>
              <w:t xml:space="preserve"> </w:t>
            </w:r>
            <w:r w:rsidRPr="00222FB2">
              <w:rPr>
                <w:color w:val="F2F2F2" w:themeColor="background1" w:themeShade="F2"/>
              </w:rPr>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6D2B70" w:rsidRPr="00F409BE" w:rsidTr="006D2B70">
        <w:trPr>
          <w:trHeight w:val="57"/>
        </w:trPr>
        <w:tc>
          <w:tcPr>
            <w:tcW w:w="675" w:type="dxa"/>
            <w:vAlign w:val="center"/>
          </w:tcPr>
          <w:p w:rsidR="006D2B70" w:rsidRPr="00F409BE" w:rsidRDefault="00C51EDB" w:rsidP="00D67A6F">
            <w:pPr>
              <w:jc w:val="center"/>
            </w:pPr>
            <w:r>
              <w:lastRenderedPageBreak/>
              <w:t>5</w:t>
            </w:r>
          </w:p>
        </w:tc>
        <w:tc>
          <w:tcPr>
            <w:tcW w:w="12888" w:type="dxa"/>
            <w:vAlign w:val="center"/>
          </w:tcPr>
          <w:p w:rsidR="006D2B70" w:rsidRPr="00F409BE" w:rsidRDefault="006D2B70" w:rsidP="00D67A6F">
            <w:r w:rsidRPr="00F409BE">
              <w:t>Öğretmenlere yönelik hizmet içi eğitimler</w:t>
            </w:r>
          </w:p>
        </w:tc>
      </w:tr>
      <w:tr w:rsidR="006D2B70" w:rsidRPr="00F409BE" w:rsidTr="006D2B70">
        <w:trPr>
          <w:trHeight w:val="57"/>
        </w:trPr>
        <w:tc>
          <w:tcPr>
            <w:tcW w:w="675" w:type="dxa"/>
            <w:vAlign w:val="center"/>
          </w:tcPr>
          <w:p w:rsidR="006D2B70" w:rsidRPr="00F409BE" w:rsidRDefault="00C51EDB" w:rsidP="00D67A6F">
            <w:pPr>
              <w:jc w:val="center"/>
            </w:pPr>
            <w:r>
              <w:t>6</w:t>
            </w:r>
          </w:p>
        </w:tc>
        <w:tc>
          <w:tcPr>
            <w:tcW w:w="12888" w:type="dxa"/>
            <w:vAlign w:val="center"/>
          </w:tcPr>
          <w:p w:rsidR="006D2B70" w:rsidRPr="00F409BE" w:rsidRDefault="006D2B70" w:rsidP="00D67A6F">
            <w:r w:rsidRPr="00F409BE">
              <w:t>Eğitimi destekleyecek ve geliştirecek projeler geliştirme</w:t>
            </w:r>
          </w:p>
        </w:tc>
      </w:tr>
      <w:tr w:rsidR="006D2B70" w:rsidRPr="00F409BE" w:rsidTr="006D2B70">
        <w:trPr>
          <w:trHeight w:val="57"/>
        </w:trPr>
        <w:tc>
          <w:tcPr>
            <w:tcW w:w="675" w:type="dxa"/>
            <w:vAlign w:val="center"/>
          </w:tcPr>
          <w:p w:rsidR="006D2B70" w:rsidRPr="00F409BE" w:rsidRDefault="00C51EDB" w:rsidP="00D67A6F">
            <w:pPr>
              <w:jc w:val="center"/>
            </w:pPr>
            <w:r>
              <w:t>7</w:t>
            </w:r>
          </w:p>
        </w:tc>
        <w:tc>
          <w:tcPr>
            <w:tcW w:w="12888" w:type="dxa"/>
            <w:vAlign w:val="center"/>
          </w:tcPr>
          <w:p w:rsidR="006D2B70" w:rsidRPr="00F409BE" w:rsidRDefault="006D2B70" w:rsidP="00D67A6F">
            <w:r>
              <w:t>Öğrenci, veli ve öğretmen memnuniyeti</w:t>
            </w:r>
          </w:p>
        </w:tc>
      </w:tr>
      <w:tr w:rsidR="00772AA2" w:rsidRPr="00F409BE" w:rsidTr="006D2B70">
        <w:trPr>
          <w:trHeight w:val="57"/>
        </w:trPr>
        <w:tc>
          <w:tcPr>
            <w:tcW w:w="675" w:type="dxa"/>
            <w:vAlign w:val="center"/>
          </w:tcPr>
          <w:p w:rsidR="00772AA2" w:rsidRPr="00F409BE" w:rsidRDefault="00772AA2" w:rsidP="00137F56">
            <w:pPr>
              <w:jc w:val="center"/>
            </w:pPr>
          </w:p>
        </w:tc>
        <w:tc>
          <w:tcPr>
            <w:tcW w:w="12888" w:type="dxa"/>
            <w:vAlign w:val="center"/>
          </w:tcPr>
          <w:p w:rsidR="00772AA2" w:rsidRPr="00F409BE" w:rsidRDefault="00772AA2" w:rsidP="006517D8"/>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222FB2">
        <w:trPr>
          <w:trHeight w:val="346"/>
        </w:trPr>
        <w:tc>
          <w:tcPr>
            <w:tcW w:w="13608" w:type="dxa"/>
            <w:gridSpan w:val="2"/>
            <w:shd w:val="clear" w:color="auto" w:fill="00B050"/>
            <w:vAlign w:val="center"/>
            <w:hideMark/>
          </w:tcPr>
          <w:p w:rsidR="00C726D2" w:rsidRPr="00F409BE" w:rsidRDefault="00C726D2" w:rsidP="006517D8">
            <w:r w:rsidRPr="00222FB2">
              <w:rPr>
                <w:color w:val="F2F2F2" w:themeColor="background1" w:themeShade="F2"/>
              </w:rPr>
              <w:t>3.</w:t>
            </w:r>
            <w:r w:rsidR="00137F56" w:rsidRPr="00222FB2">
              <w:rPr>
                <w:color w:val="F2F2F2" w:themeColor="background1" w:themeShade="F2"/>
              </w:rPr>
              <w:t xml:space="preserve"> </w:t>
            </w:r>
            <w:r w:rsidRPr="00222FB2">
              <w:rPr>
                <w:color w:val="F2F2F2" w:themeColor="background1" w:themeShade="F2"/>
              </w:rPr>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0" w:name="_Toc416085142"/>
      <w:bookmarkStart w:id="31" w:name="_Toc529519455"/>
      <w:r w:rsidRPr="00F409BE">
        <w:br w:type="page"/>
      </w:r>
      <w:bookmarkEnd w:id="30"/>
      <w:bookmarkEnd w:id="31"/>
    </w:p>
    <w:p w:rsidR="00C726D2" w:rsidRPr="00B63CCA" w:rsidRDefault="00C726D2" w:rsidP="006517D8">
      <w:pPr>
        <w:pStyle w:val="Balk1"/>
        <w:rPr>
          <w:color w:val="244061" w:themeColor="accent1" w:themeShade="80"/>
        </w:rPr>
      </w:pPr>
      <w:bookmarkStart w:id="32" w:name="_Toc411525143"/>
      <w:bookmarkStart w:id="33" w:name="_Toc416085144"/>
      <w:bookmarkStart w:id="34" w:name="_Toc529519458"/>
      <w:bookmarkStart w:id="35" w:name="_Toc531097539"/>
      <w:r w:rsidRPr="00B63CCA">
        <w:rPr>
          <w:color w:val="244061" w:themeColor="accent1" w:themeShade="80"/>
        </w:rPr>
        <w:lastRenderedPageBreak/>
        <w:t>BÖLÜM III: MİSYON, VİZYON VE TEMEL DEĞERLER</w:t>
      </w:r>
      <w:bookmarkEnd w:id="32"/>
      <w:bookmarkEnd w:id="33"/>
      <w:bookmarkEnd w:id="34"/>
      <w:bookmarkEnd w:id="35"/>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6" w:name="_Toc531097540"/>
    </w:p>
    <w:p w:rsidR="00C726D2" w:rsidRPr="00987750" w:rsidRDefault="00C726D2" w:rsidP="006517D8">
      <w:pPr>
        <w:pStyle w:val="Balk2"/>
      </w:pPr>
      <w:r w:rsidRPr="00987750">
        <w:t xml:space="preserve">MİSYONUMUZ </w:t>
      </w:r>
      <w:bookmarkEnd w:id="36"/>
    </w:p>
    <w:p w:rsidR="002F47DC" w:rsidRPr="002F47DC" w:rsidRDefault="002F47DC" w:rsidP="002F47DC">
      <w:pPr>
        <w:pStyle w:val="Balk2"/>
        <w:rPr>
          <w:sz w:val="24"/>
          <w:szCs w:val="24"/>
        </w:rPr>
      </w:pPr>
      <w:bookmarkStart w:id="37" w:name="_Toc531097541"/>
      <w:r w:rsidRPr="002F47DC">
        <w:rPr>
          <w:sz w:val="24"/>
          <w:szCs w:val="24"/>
        </w:rPr>
        <w:t xml:space="preserve">Öğrencilerimize; </w:t>
      </w:r>
    </w:p>
    <w:p w:rsidR="002F47DC" w:rsidRPr="002F47DC" w:rsidRDefault="002F47DC" w:rsidP="002F47DC">
      <w:pPr>
        <w:pStyle w:val="Balk2"/>
        <w:rPr>
          <w:sz w:val="24"/>
          <w:szCs w:val="24"/>
        </w:rPr>
      </w:pPr>
      <w:r w:rsidRPr="002F47DC">
        <w:rPr>
          <w:sz w:val="24"/>
          <w:szCs w:val="24"/>
        </w:rPr>
        <w:t xml:space="preserve">        Sorgulayarak öğrenen, öğrendiklerini yaşama aktarabilen, eleştirel düşünebilen, etkili iletişim becerileri kazanmış, üretken, özgür düşünceli, evrensel değerlere sahip, araştırıcı ve yaratıcı birey olmalarında rol oynayacak eğitim hizmeti sunmak, Onların; sosyal, kültürel, ekonomik gereksinmelerini karşılayarak yeteneklerini geliştirmelerine ortam hazırlamak; bu doğrultuda okuldaki eğitim öğretim kalitesini artırmak</w:t>
      </w:r>
    </w:p>
    <w:p w:rsidR="007D3652" w:rsidRDefault="007D3652" w:rsidP="006517D8">
      <w:pPr>
        <w:pStyle w:val="Balk2"/>
      </w:pPr>
    </w:p>
    <w:p w:rsidR="007D3652" w:rsidRDefault="007D3652" w:rsidP="006517D8">
      <w:pPr>
        <w:pStyle w:val="Balk2"/>
      </w:pPr>
    </w:p>
    <w:p w:rsidR="00C726D2" w:rsidRPr="00987750" w:rsidRDefault="00C726D2" w:rsidP="006517D8">
      <w:pPr>
        <w:pStyle w:val="Balk2"/>
      </w:pPr>
      <w:r w:rsidRPr="00987750">
        <w:t xml:space="preserve">VİZYONUMUZ </w:t>
      </w:r>
      <w:bookmarkEnd w:id="37"/>
    </w:p>
    <w:p w:rsidR="002F47DC" w:rsidRPr="002F47DC" w:rsidRDefault="002F47DC" w:rsidP="002F47DC">
      <w:pPr>
        <w:rPr>
          <w:rFonts w:eastAsia="Calibri"/>
          <w:b/>
        </w:rPr>
      </w:pPr>
      <w:r w:rsidRPr="002F47DC">
        <w:rPr>
          <w:rFonts w:eastAsia="Calibri"/>
          <w:b/>
        </w:rPr>
        <w:t>Her alanda başarılı, çağdaş, demokratik ve bilimsel eğitime odaklanmış</w:t>
      </w:r>
      <w:r w:rsidR="00DE5EAF">
        <w:rPr>
          <w:rFonts w:eastAsia="Calibri"/>
          <w:b/>
        </w:rPr>
        <w:t>, geleceğe yön veren, yenilikçi</w:t>
      </w:r>
      <w:r w:rsidRPr="002F47DC">
        <w:rPr>
          <w:rFonts w:eastAsia="Calibri"/>
          <w:b/>
        </w:rPr>
        <w:t xml:space="preserve"> bir okul yaratmak.</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38" w:name="_Toc531097542"/>
      <w:r w:rsidRPr="00987750">
        <w:t xml:space="preserve">TEMEL DEĞERLERİMİZ </w:t>
      </w:r>
      <w:bookmarkEnd w:id="38"/>
    </w:p>
    <w:p w:rsidR="00DE5EAF" w:rsidRPr="00556E71" w:rsidRDefault="00DE5EAF" w:rsidP="00DE5EAF">
      <w:pPr>
        <w:pStyle w:val="ListeParagraf"/>
        <w:ind w:left="0"/>
        <w:rPr>
          <w:rFonts w:eastAsia="AGaramondPro-Regular"/>
          <w:b/>
        </w:rPr>
      </w:pPr>
      <w:r w:rsidRPr="00556E71">
        <w:rPr>
          <w:rFonts w:eastAsia="AGaramondPro-Regular"/>
          <w:b/>
        </w:rPr>
        <w:t>Atatürk ilke ve inkılâplarını esas alırız,</w:t>
      </w:r>
    </w:p>
    <w:p w:rsidR="00DE5EAF" w:rsidRPr="00556E71" w:rsidRDefault="00DE5EAF" w:rsidP="00DE5EAF">
      <w:pPr>
        <w:pStyle w:val="ListeParagraf"/>
        <w:ind w:left="0"/>
        <w:rPr>
          <w:rFonts w:eastAsia="AGaramondPro-Regular"/>
          <w:b/>
        </w:rPr>
      </w:pPr>
      <w:r w:rsidRPr="00556E71">
        <w:rPr>
          <w:rFonts w:eastAsia="AGaramondPro-Regular"/>
          <w:b/>
        </w:rPr>
        <w:t>Öğrencilerimiz bütün çalışmalarımızın odak noktasıdır ve amaçlarımıza temel oluştururlar.</w:t>
      </w:r>
    </w:p>
    <w:p w:rsidR="00DE5EAF" w:rsidRPr="00556E71" w:rsidRDefault="00DE5EAF" w:rsidP="00DE5EAF">
      <w:pPr>
        <w:pStyle w:val="ListeParagraf"/>
        <w:ind w:left="0"/>
        <w:rPr>
          <w:rFonts w:eastAsia="AGaramondPro-Regular"/>
          <w:b/>
        </w:rPr>
      </w:pPr>
      <w:r w:rsidRPr="00556E71">
        <w:rPr>
          <w:rFonts w:eastAsia="AGaramondPro-Regular"/>
          <w:b/>
        </w:rPr>
        <w:t>Öğrencilerin öğrenmeyi öğrenmesi ilk önceliktir.</w:t>
      </w:r>
    </w:p>
    <w:p w:rsidR="00DE5EAF" w:rsidRPr="00556E71" w:rsidRDefault="00DE5EAF" w:rsidP="00DE5EAF">
      <w:pPr>
        <w:pStyle w:val="ListeParagraf"/>
        <w:ind w:left="0"/>
        <w:rPr>
          <w:rFonts w:eastAsia="AGaramondPro-Regular"/>
          <w:b/>
        </w:rPr>
      </w:pPr>
      <w:r w:rsidRPr="00556E71">
        <w:rPr>
          <w:rFonts w:eastAsia="AGaramondPro-Regular"/>
          <w:b/>
        </w:rPr>
        <w:t>Hepimiz öğrencilerimizin başarılarını artırmak için karşılıklı olarak sorumluluk alır ve verimli bir şekilde çalışırız.</w:t>
      </w:r>
    </w:p>
    <w:p w:rsidR="00DE5EAF" w:rsidRPr="00556E71" w:rsidRDefault="00DE5EAF" w:rsidP="00DE5EAF">
      <w:pPr>
        <w:pStyle w:val="ListeParagraf"/>
        <w:ind w:left="0"/>
        <w:rPr>
          <w:rFonts w:eastAsia="AGaramondPro-Regular"/>
          <w:b/>
        </w:rPr>
      </w:pPr>
      <w:r w:rsidRPr="00556E71">
        <w:rPr>
          <w:rFonts w:eastAsia="AGaramondPro-Regular"/>
          <w:b/>
        </w:rPr>
        <w:t>Okulumuzda her öğrencinin gelişmesi için ortam hazırlarız.</w:t>
      </w:r>
    </w:p>
    <w:p w:rsidR="00DE5EAF" w:rsidRPr="00556E71" w:rsidRDefault="00DE5EAF" w:rsidP="00DE5EAF">
      <w:pPr>
        <w:pStyle w:val="ListeParagraf"/>
        <w:ind w:left="0"/>
        <w:rPr>
          <w:rFonts w:eastAsia="AGaramondPro-Regular"/>
          <w:b/>
        </w:rPr>
      </w:pPr>
      <w:r w:rsidRPr="00556E71">
        <w:rPr>
          <w:rFonts w:eastAsia="AGaramondPro-Regular"/>
          <w:b/>
        </w:rPr>
        <w:t>İyi bir eğitimin öğrenciler arasında bütünleşme kadar çeşitliliği de gerektiren farklılıklarımızın bilincindeyiz ve bunların zenginlik kaynağı olduğuna inanıyoruz.</w:t>
      </w:r>
    </w:p>
    <w:p w:rsidR="00DE5EAF" w:rsidRPr="00DE5EAF" w:rsidRDefault="00DE5EAF" w:rsidP="00DE5EAF">
      <w:pPr>
        <w:pStyle w:val="ListeParagraf"/>
        <w:ind w:left="0"/>
        <w:rPr>
          <w:rFonts w:eastAsia="AGaramondPro-Regular"/>
        </w:rPr>
      </w:pPr>
    </w:p>
    <w:p w:rsidR="00DE5EAF" w:rsidRPr="00DE5EAF" w:rsidRDefault="00DE5EAF" w:rsidP="00DE5EAF">
      <w:pPr>
        <w:pStyle w:val="ListeParagraf"/>
        <w:ind w:left="0"/>
        <w:rPr>
          <w:rFonts w:eastAsia="AGaramondPro-Regular"/>
          <w:b/>
        </w:rPr>
      </w:pPr>
      <w:r w:rsidRPr="00DE5EAF">
        <w:rPr>
          <w:rFonts w:eastAsia="AGaramondPro-Regular"/>
          <w:b/>
        </w:rPr>
        <w:t>Farkındayız ki....</w:t>
      </w:r>
    </w:p>
    <w:p w:rsidR="00DE5EAF" w:rsidRPr="00DE5EAF" w:rsidRDefault="00DE5EAF" w:rsidP="00556E71">
      <w:pPr>
        <w:pStyle w:val="ListeParagraf"/>
        <w:numPr>
          <w:ilvl w:val="1"/>
          <w:numId w:val="22"/>
        </w:numPr>
        <w:rPr>
          <w:rFonts w:eastAsia="AGaramondPro-Regular"/>
        </w:rPr>
      </w:pPr>
      <w:r w:rsidRPr="00DE5EAF">
        <w:rPr>
          <w:rFonts w:eastAsia="AGaramondPro-Regular"/>
        </w:rPr>
        <w:t>Biz farklıyız. Yetenekli, enerjik, coşkulu ve üretkeniz.</w:t>
      </w:r>
    </w:p>
    <w:p w:rsidR="00DE5EAF" w:rsidRPr="00DE5EAF" w:rsidRDefault="00DE5EAF" w:rsidP="00556E71">
      <w:pPr>
        <w:pStyle w:val="ListeParagraf"/>
        <w:numPr>
          <w:ilvl w:val="1"/>
          <w:numId w:val="22"/>
        </w:numPr>
        <w:rPr>
          <w:rFonts w:eastAsia="AGaramondPro-Regular"/>
        </w:rPr>
      </w:pPr>
      <w:r w:rsidRPr="00DE5EAF">
        <w:rPr>
          <w:rFonts w:eastAsia="AGaramondPro-Regular"/>
        </w:rPr>
        <w:t>Başarının takım çalışmasıyla yakalanacağına inanırız.</w:t>
      </w:r>
    </w:p>
    <w:p w:rsidR="00DE5EAF" w:rsidRPr="00DE5EAF" w:rsidRDefault="00DE5EAF" w:rsidP="00556E71">
      <w:pPr>
        <w:pStyle w:val="ListeParagraf"/>
        <w:numPr>
          <w:ilvl w:val="1"/>
          <w:numId w:val="22"/>
        </w:numPr>
        <w:rPr>
          <w:rFonts w:eastAsia="AGaramondPro-Regular"/>
        </w:rPr>
      </w:pPr>
      <w:r w:rsidRPr="00DE5EAF">
        <w:rPr>
          <w:rFonts w:eastAsia="AGaramondPro-Regular"/>
        </w:rPr>
        <w:t>Değişimin ve sürekli gelişmenin önemine inanırız.</w:t>
      </w:r>
    </w:p>
    <w:p w:rsidR="00DE5EAF" w:rsidRPr="00DE5EAF" w:rsidRDefault="00DE5EAF" w:rsidP="00556E71">
      <w:pPr>
        <w:pStyle w:val="ListeParagraf"/>
        <w:numPr>
          <w:ilvl w:val="1"/>
          <w:numId w:val="22"/>
        </w:numPr>
        <w:rPr>
          <w:rFonts w:eastAsia="AGaramondPro-Regular"/>
        </w:rPr>
      </w:pPr>
      <w:r w:rsidRPr="00DE5EAF">
        <w:rPr>
          <w:rFonts w:eastAsia="AGaramondPro-Regular"/>
        </w:rPr>
        <w:t>Biz birbirimizi öğrencilerin, velilerin ve toplumun, sürekli gelişen beklentilerine ayak uyduracak şekilde geliştirmek için yüreklendiririz.</w:t>
      </w:r>
    </w:p>
    <w:p w:rsidR="00DE5EAF" w:rsidRPr="00DE5EAF" w:rsidRDefault="00DE5EAF" w:rsidP="00556E71">
      <w:pPr>
        <w:pStyle w:val="ListeParagraf"/>
        <w:numPr>
          <w:ilvl w:val="1"/>
          <w:numId w:val="22"/>
        </w:numPr>
        <w:rPr>
          <w:rFonts w:eastAsia="AGaramondPro-Regular"/>
        </w:rPr>
      </w:pPr>
      <w:r w:rsidRPr="00DE5EAF">
        <w:rPr>
          <w:rFonts w:eastAsia="AGaramondPro-Regular"/>
        </w:rPr>
        <w:t>Biz, birbirimize ve kendimize güveniriz. Öğrencilerimize birey olarak saygı duyar, onları koruyup gözetiriz.</w:t>
      </w:r>
    </w:p>
    <w:p w:rsidR="00DE5EAF" w:rsidRPr="00DE5EAF" w:rsidRDefault="00DE5EAF" w:rsidP="00556E71">
      <w:pPr>
        <w:pStyle w:val="ListeParagraf"/>
        <w:numPr>
          <w:ilvl w:val="1"/>
          <w:numId w:val="22"/>
        </w:numPr>
        <w:rPr>
          <w:rFonts w:eastAsia="AGaramondPro-Regular"/>
        </w:rPr>
      </w:pPr>
      <w:r w:rsidRPr="00DE5EAF">
        <w:rPr>
          <w:rFonts w:eastAsia="AGaramondPro-Regular"/>
        </w:rPr>
        <w:t>Ortak aklı kullanarak kararlar alırız.</w:t>
      </w:r>
    </w:p>
    <w:p w:rsidR="00DE5EAF" w:rsidRPr="00DE5EAF" w:rsidRDefault="00DE5EAF" w:rsidP="00556E71">
      <w:pPr>
        <w:pStyle w:val="ListeParagraf"/>
        <w:numPr>
          <w:ilvl w:val="1"/>
          <w:numId w:val="22"/>
        </w:numPr>
        <w:rPr>
          <w:rFonts w:eastAsia="AGaramondPro-Regular"/>
        </w:rPr>
      </w:pPr>
      <w:r w:rsidRPr="00DE5EAF">
        <w:rPr>
          <w:rFonts w:eastAsia="AGaramondPro-Regular"/>
        </w:rPr>
        <w:t>Fırsat eşitliğini okulda yaşatırız.</w:t>
      </w:r>
    </w:p>
    <w:p w:rsidR="00DE5EAF" w:rsidRPr="00DE5EAF" w:rsidRDefault="00DE5EAF" w:rsidP="00556E71">
      <w:pPr>
        <w:pStyle w:val="ListeParagraf"/>
        <w:numPr>
          <w:ilvl w:val="1"/>
          <w:numId w:val="22"/>
        </w:numPr>
        <w:rPr>
          <w:rFonts w:eastAsia="AGaramondPro-Regular"/>
        </w:rPr>
      </w:pPr>
      <w:r w:rsidRPr="00DE5EAF">
        <w:rPr>
          <w:rFonts w:eastAsia="AGaramondPro-Regular"/>
        </w:rPr>
        <w:t>Eğitimde beklenen kaliteyi ön planda tutarız.</w:t>
      </w:r>
    </w:p>
    <w:p w:rsidR="00C726D2" w:rsidRPr="00987750" w:rsidRDefault="00C726D2" w:rsidP="00222FB2">
      <w:r w:rsidRPr="00222FB2">
        <w:rPr>
          <w:rFonts w:eastAsia="AGaramondPro-Regular"/>
        </w:rPr>
        <w:br w:type="page"/>
      </w:r>
      <w:bookmarkStart w:id="39" w:name="_Toc411525145"/>
      <w:bookmarkStart w:id="40" w:name="_Toc416085153"/>
      <w:bookmarkStart w:id="41" w:name="_Toc529519459"/>
      <w:bookmarkStart w:id="42" w:name="_Toc531097543"/>
      <w:r w:rsidR="0045390B">
        <w:rPr>
          <w:rFonts w:eastAsia="AGaramondPro-Regular"/>
        </w:rPr>
        <w:lastRenderedPageBreak/>
        <w:t>B</w:t>
      </w:r>
      <w:r w:rsidRPr="00987750">
        <w:t xml:space="preserve">ÖLÜM IV: AMAÇ, HEDEF VE </w:t>
      </w:r>
      <w:bookmarkEnd w:id="39"/>
      <w:bookmarkEnd w:id="40"/>
      <w:bookmarkEnd w:id="41"/>
      <w:r w:rsidRPr="00987750">
        <w:t>EYLEMLER</w:t>
      </w:r>
      <w:bookmarkEnd w:id="42"/>
    </w:p>
    <w:p w:rsidR="00C726D2" w:rsidRPr="00987750" w:rsidRDefault="00C726D2" w:rsidP="00A64AF5">
      <w:pPr>
        <w:pStyle w:val="Balk2"/>
        <w:shd w:val="clear" w:color="auto" w:fill="E36C0A" w:themeFill="accent6" w:themeFillShade="BF"/>
      </w:pPr>
      <w:bookmarkStart w:id="43" w:name="_Toc531097544"/>
      <w:r w:rsidRPr="00987750">
        <w:t>TEMA I: EĞİTİM VE ÖĞRETİME ERİŞİM</w:t>
      </w:r>
      <w:bookmarkEnd w:id="43"/>
    </w:p>
    <w:p w:rsidR="00C726D2" w:rsidRPr="00987750" w:rsidRDefault="00C726D2" w:rsidP="006517D8">
      <w:r w:rsidRPr="00987750">
        <w:rPr>
          <w:b/>
        </w:rPr>
        <w:t>Stratejik Amaç 1:</w:t>
      </w:r>
      <w:r w:rsidRPr="00987750">
        <w:t xml:space="preserve">  </w:t>
      </w:r>
      <w:r w:rsidR="00B63CCA" w:rsidRPr="00B63CCA">
        <w:t>Bütün bireylerin eğitim ve öğretime adil şartlar altında erişmesini sağlamak.</w:t>
      </w:r>
    </w:p>
    <w:p w:rsidR="00C726D2" w:rsidRDefault="00C726D2" w:rsidP="006517D8">
      <w:r w:rsidRPr="00222FB2">
        <w:rPr>
          <w:rStyle w:val="Balk4Char"/>
          <w:rFonts w:ascii="Book Antiqua" w:hAnsi="Book Antiqua"/>
          <w:b/>
          <w:i w:val="0"/>
          <w:color w:val="F2F2F2" w:themeColor="background1" w:themeShade="F2"/>
          <w:sz w:val="22"/>
          <w:szCs w:val="22"/>
          <w:shd w:val="clear" w:color="auto" w:fill="E36C0A" w:themeFill="accent6" w:themeFillShade="BF"/>
        </w:rPr>
        <w:t>Stratejik Hedef 1.1</w:t>
      </w:r>
      <w:r w:rsidRPr="00222FB2">
        <w:rPr>
          <w:b/>
          <w:i/>
          <w:color w:val="F2F2F2" w:themeColor="background1" w:themeShade="F2"/>
          <w:sz w:val="22"/>
          <w:szCs w:val="22"/>
          <w:shd w:val="clear" w:color="auto" w:fill="E36C0A" w:themeFill="accent6" w:themeFillShade="BF"/>
        </w:rPr>
        <w:t>:</w:t>
      </w:r>
      <w:r w:rsidRPr="00222FB2">
        <w:rPr>
          <w:b/>
          <w:color w:val="F2F2F2" w:themeColor="background1" w:themeShade="F2"/>
          <w:sz w:val="22"/>
          <w:szCs w:val="22"/>
        </w:rPr>
        <w:t xml:space="preserve"> </w:t>
      </w:r>
      <w:r w:rsidRPr="00222FB2">
        <w:rPr>
          <w:color w:val="F2F2F2" w:themeColor="background1" w:themeShade="F2"/>
        </w:rPr>
        <w:t xml:space="preserve"> </w:t>
      </w:r>
      <w:r w:rsidR="00B63CCA" w:rsidRPr="00B63CCA">
        <w:rPr>
          <w:b/>
        </w:rPr>
        <w:t>Plan dönemi sonuna kadar dezavantajlı gruplar başta olmak üzere, eğitim ve öğretimin her tür ve kademesinde katılım ve tamamlama oranlarını artırmak.</w:t>
      </w:r>
    </w:p>
    <w:p w:rsidR="00C726D2" w:rsidRPr="00987750" w:rsidRDefault="00C726D2" w:rsidP="006517D8"/>
    <w:p w:rsidR="002719A6" w:rsidRPr="00256B5F" w:rsidRDefault="002719A6" w:rsidP="002719A6">
      <w:pPr>
        <w:rPr>
          <w:b/>
          <w:color w:val="FF0000"/>
          <w:szCs w:val="24"/>
        </w:rPr>
      </w:pPr>
      <w:bookmarkStart w:id="44"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A82628">
        <w:trPr>
          <w:trHeight w:val="421"/>
        </w:trPr>
        <w:tc>
          <w:tcPr>
            <w:tcW w:w="1242" w:type="dxa"/>
            <w:vMerge w:val="restart"/>
            <w:shd w:val="clear" w:color="auto" w:fill="E36C0A" w:themeFill="accent6" w:themeFillShade="BF"/>
            <w:noWrap/>
            <w:vAlign w:val="center"/>
            <w:hideMark/>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No</w:t>
            </w:r>
          </w:p>
        </w:tc>
        <w:tc>
          <w:tcPr>
            <w:tcW w:w="5557" w:type="dxa"/>
            <w:vMerge w:val="restart"/>
            <w:shd w:val="clear" w:color="auto" w:fill="E36C0A" w:themeFill="accent6" w:themeFillShade="BF"/>
            <w:vAlign w:val="center"/>
            <w:hideMark/>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PERFORMANS GÖSTERGESİ</w:t>
            </w:r>
          </w:p>
        </w:tc>
        <w:tc>
          <w:tcPr>
            <w:tcW w:w="1106" w:type="dxa"/>
            <w:shd w:val="clear" w:color="auto" w:fill="E36C0A" w:themeFill="accent6" w:themeFillShade="BF"/>
            <w:vAlign w:val="center"/>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Mevcut</w:t>
            </w:r>
          </w:p>
        </w:tc>
        <w:tc>
          <w:tcPr>
            <w:tcW w:w="5103" w:type="dxa"/>
            <w:gridSpan w:val="5"/>
            <w:shd w:val="clear" w:color="auto" w:fill="E36C0A" w:themeFill="accent6" w:themeFillShade="BF"/>
            <w:vAlign w:val="center"/>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HEDEF</w:t>
            </w:r>
          </w:p>
        </w:tc>
      </w:tr>
      <w:tr w:rsidR="002719A6" w:rsidRPr="00256B5F" w:rsidTr="00A82628">
        <w:trPr>
          <w:trHeight w:val="309"/>
        </w:trPr>
        <w:tc>
          <w:tcPr>
            <w:tcW w:w="1242" w:type="dxa"/>
            <w:vMerge/>
            <w:shd w:val="clear" w:color="auto" w:fill="E36C0A" w:themeFill="accent6" w:themeFillShade="BF"/>
            <w:vAlign w:val="center"/>
            <w:hideMark/>
          </w:tcPr>
          <w:p w:rsidR="002719A6" w:rsidRPr="00A64AF5" w:rsidRDefault="002719A6" w:rsidP="00FF43FB">
            <w:pPr>
              <w:spacing w:after="0" w:line="240" w:lineRule="auto"/>
              <w:rPr>
                <w:b/>
                <w:bCs/>
                <w:color w:val="FFFFFF" w:themeColor="background1"/>
                <w:szCs w:val="24"/>
              </w:rPr>
            </w:pPr>
          </w:p>
        </w:tc>
        <w:tc>
          <w:tcPr>
            <w:tcW w:w="5557" w:type="dxa"/>
            <w:vMerge/>
            <w:shd w:val="clear" w:color="auto" w:fill="E36C0A" w:themeFill="accent6" w:themeFillShade="BF"/>
            <w:vAlign w:val="center"/>
            <w:hideMark/>
          </w:tcPr>
          <w:p w:rsidR="002719A6" w:rsidRPr="00A64AF5" w:rsidRDefault="002719A6" w:rsidP="00FF43FB">
            <w:pPr>
              <w:spacing w:after="0" w:line="240" w:lineRule="auto"/>
              <w:rPr>
                <w:b/>
                <w:bCs/>
                <w:color w:val="FFFFFF" w:themeColor="background1"/>
                <w:szCs w:val="24"/>
              </w:rPr>
            </w:pPr>
          </w:p>
        </w:tc>
        <w:tc>
          <w:tcPr>
            <w:tcW w:w="1106" w:type="dxa"/>
            <w:shd w:val="clear" w:color="auto" w:fill="E36C0A" w:themeFill="accent6" w:themeFillShade="BF"/>
            <w:noWrap/>
            <w:vAlign w:val="center"/>
            <w:hideMark/>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2018</w:t>
            </w:r>
          </w:p>
        </w:tc>
        <w:tc>
          <w:tcPr>
            <w:tcW w:w="992" w:type="dxa"/>
            <w:shd w:val="clear" w:color="auto" w:fill="E36C0A" w:themeFill="accent6" w:themeFillShade="BF"/>
            <w:noWrap/>
            <w:vAlign w:val="center"/>
            <w:hideMark/>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2019</w:t>
            </w:r>
          </w:p>
        </w:tc>
        <w:tc>
          <w:tcPr>
            <w:tcW w:w="992" w:type="dxa"/>
            <w:shd w:val="clear" w:color="auto" w:fill="E36C0A" w:themeFill="accent6" w:themeFillShade="BF"/>
            <w:vAlign w:val="center"/>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2020</w:t>
            </w:r>
          </w:p>
        </w:tc>
        <w:tc>
          <w:tcPr>
            <w:tcW w:w="992" w:type="dxa"/>
            <w:shd w:val="clear" w:color="auto" w:fill="E36C0A" w:themeFill="accent6" w:themeFillShade="BF"/>
            <w:vAlign w:val="center"/>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2021</w:t>
            </w:r>
          </w:p>
        </w:tc>
        <w:tc>
          <w:tcPr>
            <w:tcW w:w="1134" w:type="dxa"/>
            <w:shd w:val="clear" w:color="auto" w:fill="E36C0A" w:themeFill="accent6" w:themeFillShade="BF"/>
            <w:vAlign w:val="center"/>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2022</w:t>
            </w:r>
          </w:p>
        </w:tc>
        <w:tc>
          <w:tcPr>
            <w:tcW w:w="993" w:type="dxa"/>
            <w:shd w:val="clear" w:color="auto" w:fill="E36C0A" w:themeFill="accent6" w:themeFillShade="BF"/>
            <w:vAlign w:val="center"/>
          </w:tcPr>
          <w:p w:rsidR="002719A6" w:rsidRPr="00A64AF5" w:rsidRDefault="002719A6" w:rsidP="00FF43FB">
            <w:pPr>
              <w:spacing w:after="0" w:line="240" w:lineRule="auto"/>
              <w:jc w:val="center"/>
              <w:rPr>
                <w:b/>
                <w:bCs/>
                <w:color w:val="FFFFFF" w:themeColor="background1"/>
                <w:szCs w:val="24"/>
              </w:rPr>
            </w:pPr>
            <w:r w:rsidRPr="00A64AF5">
              <w:rPr>
                <w:b/>
                <w:bCs/>
                <w:color w:val="FFFFFF" w:themeColor="background1"/>
                <w:szCs w:val="24"/>
              </w:rPr>
              <w:t>2023</w:t>
            </w:r>
          </w:p>
        </w:tc>
      </w:tr>
      <w:tr w:rsidR="004B7A6E" w:rsidRPr="00256B5F" w:rsidTr="00A82628">
        <w:trPr>
          <w:trHeight w:val="549"/>
        </w:trPr>
        <w:tc>
          <w:tcPr>
            <w:tcW w:w="1242" w:type="dxa"/>
            <w:shd w:val="clear" w:color="auto" w:fill="E36C0A" w:themeFill="accent6" w:themeFillShade="BF"/>
            <w:vAlign w:val="center"/>
          </w:tcPr>
          <w:p w:rsidR="004B7A6E" w:rsidRPr="00A64AF5" w:rsidRDefault="004B7A6E" w:rsidP="00FF43FB">
            <w:pPr>
              <w:spacing w:after="0" w:line="240" w:lineRule="auto"/>
              <w:jc w:val="center"/>
              <w:rPr>
                <w:b/>
                <w:bCs/>
                <w:color w:val="FFFFFF" w:themeColor="background1"/>
                <w:szCs w:val="22"/>
              </w:rPr>
            </w:pPr>
            <w:r w:rsidRPr="00A64AF5">
              <w:rPr>
                <w:b/>
                <w:bCs/>
                <w:color w:val="FFFFFF" w:themeColor="background1"/>
                <w:sz w:val="22"/>
                <w:szCs w:val="22"/>
              </w:rPr>
              <w:t>PG.1.1.1</w:t>
            </w:r>
          </w:p>
        </w:tc>
        <w:tc>
          <w:tcPr>
            <w:tcW w:w="5557" w:type="dxa"/>
            <w:shd w:val="clear" w:color="auto" w:fill="auto"/>
            <w:vAlign w:val="center"/>
          </w:tcPr>
          <w:p w:rsidR="004B7A6E" w:rsidRPr="00256B5F" w:rsidRDefault="004B7A6E" w:rsidP="004B7A6E">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4B7A6E" w:rsidRPr="00256B5F" w:rsidRDefault="004B7A6E" w:rsidP="004B7A6E">
            <w:pPr>
              <w:spacing w:after="0" w:line="240" w:lineRule="auto"/>
              <w:rPr>
                <w:szCs w:val="22"/>
              </w:rPr>
            </w:pPr>
            <w:r>
              <w:rPr>
                <w:szCs w:val="22"/>
              </w:rPr>
              <w:t>82</w:t>
            </w:r>
          </w:p>
        </w:tc>
        <w:tc>
          <w:tcPr>
            <w:tcW w:w="992" w:type="dxa"/>
            <w:shd w:val="clear" w:color="auto" w:fill="auto"/>
            <w:noWrap/>
            <w:vAlign w:val="center"/>
          </w:tcPr>
          <w:p w:rsidR="004B7A6E" w:rsidRPr="00256B5F" w:rsidRDefault="004B7A6E" w:rsidP="004B7A6E">
            <w:pPr>
              <w:spacing w:after="0" w:line="240" w:lineRule="auto"/>
              <w:rPr>
                <w:szCs w:val="22"/>
              </w:rPr>
            </w:pPr>
            <w:r>
              <w:rPr>
                <w:szCs w:val="22"/>
              </w:rPr>
              <w:t>84</w:t>
            </w:r>
          </w:p>
        </w:tc>
        <w:tc>
          <w:tcPr>
            <w:tcW w:w="992" w:type="dxa"/>
          </w:tcPr>
          <w:p w:rsidR="004B7A6E" w:rsidRPr="00256B5F" w:rsidRDefault="004B7A6E" w:rsidP="004B7A6E">
            <w:pPr>
              <w:spacing w:after="0" w:line="240" w:lineRule="auto"/>
              <w:rPr>
                <w:szCs w:val="22"/>
              </w:rPr>
            </w:pPr>
            <w:r>
              <w:rPr>
                <w:szCs w:val="22"/>
              </w:rPr>
              <w:t>90</w:t>
            </w:r>
          </w:p>
        </w:tc>
        <w:tc>
          <w:tcPr>
            <w:tcW w:w="992" w:type="dxa"/>
          </w:tcPr>
          <w:p w:rsidR="004B7A6E" w:rsidRPr="00256B5F" w:rsidRDefault="004B7A6E" w:rsidP="004B7A6E">
            <w:pPr>
              <w:spacing w:after="0" w:line="240" w:lineRule="auto"/>
              <w:rPr>
                <w:szCs w:val="22"/>
              </w:rPr>
            </w:pPr>
            <w:r>
              <w:rPr>
                <w:szCs w:val="22"/>
              </w:rPr>
              <w:t>95</w:t>
            </w:r>
          </w:p>
        </w:tc>
        <w:tc>
          <w:tcPr>
            <w:tcW w:w="1134" w:type="dxa"/>
          </w:tcPr>
          <w:p w:rsidR="004B7A6E" w:rsidRPr="00256B5F" w:rsidRDefault="004B7A6E" w:rsidP="004B7A6E">
            <w:pPr>
              <w:spacing w:after="0" w:line="240" w:lineRule="auto"/>
              <w:rPr>
                <w:szCs w:val="22"/>
              </w:rPr>
            </w:pPr>
            <w:r>
              <w:rPr>
                <w:szCs w:val="22"/>
              </w:rPr>
              <w:t>100</w:t>
            </w:r>
          </w:p>
        </w:tc>
        <w:tc>
          <w:tcPr>
            <w:tcW w:w="993" w:type="dxa"/>
          </w:tcPr>
          <w:p w:rsidR="004B7A6E" w:rsidRPr="00256B5F" w:rsidRDefault="004B7A6E" w:rsidP="004B7A6E">
            <w:pPr>
              <w:spacing w:after="0" w:line="240" w:lineRule="auto"/>
              <w:rPr>
                <w:szCs w:val="22"/>
              </w:rPr>
            </w:pPr>
            <w:r>
              <w:rPr>
                <w:szCs w:val="22"/>
              </w:rPr>
              <w:t>100</w:t>
            </w:r>
          </w:p>
        </w:tc>
      </w:tr>
      <w:tr w:rsidR="00775352" w:rsidRPr="00256B5F" w:rsidTr="00A82628">
        <w:trPr>
          <w:trHeight w:val="549"/>
        </w:trPr>
        <w:tc>
          <w:tcPr>
            <w:tcW w:w="1242" w:type="dxa"/>
            <w:shd w:val="clear" w:color="auto" w:fill="E36C0A" w:themeFill="accent6" w:themeFillShade="BF"/>
            <w:vAlign w:val="center"/>
          </w:tcPr>
          <w:p w:rsidR="00775352" w:rsidRPr="00A64AF5" w:rsidRDefault="00775352" w:rsidP="00C466CB">
            <w:pPr>
              <w:spacing w:after="0" w:line="240" w:lineRule="auto"/>
              <w:jc w:val="center"/>
              <w:rPr>
                <w:b/>
                <w:bCs/>
                <w:color w:val="FFFFFF" w:themeColor="background1"/>
                <w:szCs w:val="22"/>
              </w:rPr>
            </w:pPr>
            <w:r w:rsidRPr="00A64AF5">
              <w:rPr>
                <w:b/>
                <w:bCs/>
                <w:color w:val="FFFFFF" w:themeColor="background1"/>
                <w:sz w:val="22"/>
                <w:szCs w:val="22"/>
              </w:rPr>
              <w:t>PG.1.1.</w:t>
            </w:r>
            <w:r w:rsidR="00C466CB" w:rsidRPr="00A64AF5">
              <w:rPr>
                <w:b/>
                <w:bCs/>
                <w:color w:val="FFFFFF" w:themeColor="background1"/>
                <w:sz w:val="22"/>
                <w:szCs w:val="22"/>
              </w:rPr>
              <w:t>2</w:t>
            </w:r>
          </w:p>
        </w:tc>
        <w:tc>
          <w:tcPr>
            <w:tcW w:w="5557" w:type="dxa"/>
            <w:shd w:val="clear" w:color="auto" w:fill="auto"/>
            <w:vAlign w:val="center"/>
          </w:tcPr>
          <w:p w:rsidR="00775352" w:rsidRPr="00256B5F" w:rsidRDefault="004B7A6E" w:rsidP="00FF43FB">
            <w:pPr>
              <w:spacing w:after="0" w:line="240" w:lineRule="auto"/>
              <w:rPr>
                <w:szCs w:val="22"/>
              </w:rPr>
            </w:pPr>
            <w:r>
              <w:rPr>
                <w:sz w:val="22"/>
                <w:szCs w:val="22"/>
              </w:rPr>
              <w:t>Okul öncesi eğitimde net okullaşma oranı(beş yaş)( %)</w:t>
            </w:r>
          </w:p>
        </w:tc>
        <w:tc>
          <w:tcPr>
            <w:tcW w:w="1106" w:type="dxa"/>
            <w:shd w:val="clear" w:color="auto" w:fill="auto"/>
            <w:noWrap/>
            <w:vAlign w:val="center"/>
          </w:tcPr>
          <w:p w:rsidR="00775352" w:rsidRPr="00256B5F" w:rsidRDefault="004B7A6E" w:rsidP="00FF43FB">
            <w:pPr>
              <w:spacing w:after="0" w:line="240" w:lineRule="auto"/>
              <w:rPr>
                <w:szCs w:val="22"/>
              </w:rPr>
            </w:pPr>
            <w:r>
              <w:rPr>
                <w:szCs w:val="22"/>
              </w:rPr>
              <w:t>80</w:t>
            </w:r>
          </w:p>
        </w:tc>
        <w:tc>
          <w:tcPr>
            <w:tcW w:w="992" w:type="dxa"/>
            <w:shd w:val="clear" w:color="auto" w:fill="auto"/>
            <w:noWrap/>
            <w:vAlign w:val="center"/>
          </w:tcPr>
          <w:p w:rsidR="00775352" w:rsidRPr="00256B5F" w:rsidRDefault="004B7A6E" w:rsidP="00FF43FB">
            <w:pPr>
              <w:spacing w:after="0" w:line="240" w:lineRule="auto"/>
              <w:rPr>
                <w:szCs w:val="22"/>
              </w:rPr>
            </w:pPr>
            <w:r>
              <w:rPr>
                <w:szCs w:val="22"/>
              </w:rPr>
              <w:t>82</w:t>
            </w:r>
          </w:p>
        </w:tc>
        <w:tc>
          <w:tcPr>
            <w:tcW w:w="992" w:type="dxa"/>
          </w:tcPr>
          <w:p w:rsidR="00775352" w:rsidRPr="00256B5F" w:rsidRDefault="004B7A6E" w:rsidP="00FF43FB">
            <w:pPr>
              <w:spacing w:after="0" w:line="240" w:lineRule="auto"/>
              <w:rPr>
                <w:szCs w:val="22"/>
              </w:rPr>
            </w:pPr>
            <w:r>
              <w:rPr>
                <w:szCs w:val="22"/>
              </w:rPr>
              <w:t>85</w:t>
            </w:r>
          </w:p>
        </w:tc>
        <w:tc>
          <w:tcPr>
            <w:tcW w:w="992" w:type="dxa"/>
          </w:tcPr>
          <w:p w:rsidR="00775352" w:rsidRPr="00256B5F" w:rsidRDefault="004B7A6E" w:rsidP="00FF43FB">
            <w:pPr>
              <w:spacing w:after="0" w:line="240" w:lineRule="auto"/>
              <w:rPr>
                <w:szCs w:val="22"/>
              </w:rPr>
            </w:pPr>
            <w:r>
              <w:rPr>
                <w:szCs w:val="22"/>
              </w:rPr>
              <w:t>90</w:t>
            </w:r>
          </w:p>
        </w:tc>
        <w:tc>
          <w:tcPr>
            <w:tcW w:w="1134" w:type="dxa"/>
          </w:tcPr>
          <w:p w:rsidR="00775352" w:rsidRPr="00256B5F" w:rsidRDefault="004B7A6E" w:rsidP="00FF43FB">
            <w:pPr>
              <w:spacing w:after="0" w:line="240" w:lineRule="auto"/>
              <w:rPr>
                <w:szCs w:val="22"/>
              </w:rPr>
            </w:pPr>
            <w:r>
              <w:rPr>
                <w:szCs w:val="22"/>
              </w:rPr>
              <w:t>95</w:t>
            </w:r>
          </w:p>
        </w:tc>
        <w:tc>
          <w:tcPr>
            <w:tcW w:w="993" w:type="dxa"/>
          </w:tcPr>
          <w:p w:rsidR="00775352" w:rsidRPr="00256B5F" w:rsidRDefault="00B83CD4" w:rsidP="00FF43FB">
            <w:pPr>
              <w:spacing w:after="0" w:line="240" w:lineRule="auto"/>
              <w:rPr>
                <w:szCs w:val="22"/>
              </w:rPr>
            </w:pPr>
            <w:r>
              <w:rPr>
                <w:szCs w:val="22"/>
              </w:rPr>
              <w:t>100</w:t>
            </w:r>
          </w:p>
        </w:tc>
      </w:tr>
      <w:tr w:rsidR="004B7A6E" w:rsidRPr="00256B5F" w:rsidTr="00A82628">
        <w:trPr>
          <w:trHeight w:val="549"/>
        </w:trPr>
        <w:tc>
          <w:tcPr>
            <w:tcW w:w="1242" w:type="dxa"/>
            <w:shd w:val="clear" w:color="auto" w:fill="E36C0A" w:themeFill="accent6" w:themeFillShade="BF"/>
            <w:vAlign w:val="center"/>
          </w:tcPr>
          <w:p w:rsidR="004B7A6E" w:rsidRPr="00A64AF5" w:rsidRDefault="004B7A6E" w:rsidP="004B7A6E">
            <w:pPr>
              <w:spacing w:after="0" w:line="240" w:lineRule="auto"/>
              <w:jc w:val="center"/>
              <w:rPr>
                <w:b/>
                <w:color w:val="FFFFFF" w:themeColor="background1"/>
                <w:szCs w:val="22"/>
              </w:rPr>
            </w:pPr>
            <w:r w:rsidRPr="00A64AF5">
              <w:rPr>
                <w:b/>
                <w:bCs/>
                <w:color w:val="FFFFFF" w:themeColor="background1"/>
                <w:sz w:val="22"/>
                <w:szCs w:val="22"/>
              </w:rPr>
              <w:t>PG.1.1.3</w:t>
            </w:r>
          </w:p>
        </w:tc>
        <w:tc>
          <w:tcPr>
            <w:tcW w:w="5557" w:type="dxa"/>
            <w:shd w:val="clear" w:color="auto" w:fill="auto"/>
            <w:vAlign w:val="center"/>
          </w:tcPr>
          <w:p w:rsidR="004B7A6E" w:rsidRPr="00256B5F" w:rsidRDefault="004B7A6E" w:rsidP="00FF43FB">
            <w:pPr>
              <w:spacing w:after="0" w:line="240" w:lineRule="auto"/>
              <w:jc w:val="both"/>
              <w:rPr>
                <w:sz w:val="22"/>
                <w:szCs w:val="22"/>
              </w:rPr>
            </w:pPr>
            <w:r>
              <w:rPr>
                <w:sz w:val="22"/>
                <w:szCs w:val="22"/>
              </w:rPr>
              <w:t>İlkokul net okullaşma oranı(%)</w:t>
            </w:r>
          </w:p>
        </w:tc>
        <w:tc>
          <w:tcPr>
            <w:tcW w:w="1106" w:type="dxa"/>
            <w:shd w:val="clear" w:color="auto" w:fill="auto"/>
            <w:noWrap/>
            <w:vAlign w:val="center"/>
          </w:tcPr>
          <w:p w:rsidR="004B7A6E" w:rsidRDefault="004B7A6E" w:rsidP="00FF43FB">
            <w:pPr>
              <w:spacing w:after="0" w:line="240" w:lineRule="auto"/>
              <w:rPr>
                <w:szCs w:val="22"/>
              </w:rPr>
            </w:pPr>
            <w:r>
              <w:rPr>
                <w:szCs w:val="22"/>
              </w:rPr>
              <w:t>99</w:t>
            </w:r>
          </w:p>
        </w:tc>
        <w:tc>
          <w:tcPr>
            <w:tcW w:w="992" w:type="dxa"/>
            <w:shd w:val="clear" w:color="auto" w:fill="auto"/>
            <w:noWrap/>
            <w:vAlign w:val="center"/>
          </w:tcPr>
          <w:p w:rsidR="004B7A6E" w:rsidRDefault="004B7A6E" w:rsidP="00FF43FB">
            <w:pPr>
              <w:spacing w:after="0" w:line="240" w:lineRule="auto"/>
              <w:rPr>
                <w:szCs w:val="22"/>
              </w:rPr>
            </w:pPr>
            <w:r>
              <w:rPr>
                <w:szCs w:val="22"/>
              </w:rPr>
              <w:t>100</w:t>
            </w:r>
          </w:p>
        </w:tc>
        <w:tc>
          <w:tcPr>
            <w:tcW w:w="992" w:type="dxa"/>
          </w:tcPr>
          <w:p w:rsidR="004B7A6E" w:rsidRDefault="004B7A6E" w:rsidP="00FF43FB">
            <w:pPr>
              <w:spacing w:after="0" w:line="240" w:lineRule="auto"/>
              <w:rPr>
                <w:szCs w:val="22"/>
              </w:rPr>
            </w:pPr>
            <w:r>
              <w:rPr>
                <w:szCs w:val="22"/>
              </w:rPr>
              <w:t>100</w:t>
            </w:r>
          </w:p>
        </w:tc>
        <w:tc>
          <w:tcPr>
            <w:tcW w:w="992" w:type="dxa"/>
          </w:tcPr>
          <w:p w:rsidR="004B7A6E" w:rsidRDefault="004B7A6E" w:rsidP="00FF43FB">
            <w:pPr>
              <w:spacing w:after="0" w:line="240" w:lineRule="auto"/>
              <w:rPr>
                <w:szCs w:val="22"/>
              </w:rPr>
            </w:pPr>
            <w:r>
              <w:rPr>
                <w:szCs w:val="22"/>
              </w:rPr>
              <w:t>100</w:t>
            </w:r>
          </w:p>
        </w:tc>
        <w:tc>
          <w:tcPr>
            <w:tcW w:w="1134" w:type="dxa"/>
          </w:tcPr>
          <w:p w:rsidR="004B7A6E" w:rsidRDefault="004B7A6E" w:rsidP="00FF43FB">
            <w:pPr>
              <w:spacing w:after="0" w:line="240" w:lineRule="auto"/>
              <w:rPr>
                <w:szCs w:val="22"/>
              </w:rPr>
            </w:pPr>
            <w:r>
              <w:rPr>
                <w:szCs w:val="22"/>
              </w:rPr>
              <w:t>100</w:t>
            </w:r>
          </w:p>
        </w:tc>
        <w:tc>
          <w:tcPr>
            <w:tcW w:w="993" w:type="dxa"/>
          </w:tcPr>
          <w:p w:rsidR="004B7A6E" w:rsidRDefault="004B7A6E" w:rsidP="00FF43FB">
            <w:pPr>
              <w:spacing w:after="0" w:line="240" w:lineRule="auto"/>
              <w:rPr>
                <w:szCs w:val="22"/>
              </w:rPr>
            </w:pPr>
            <w:r>
              <w:rPr>
                <w:szCs w:val="22"/>
              </w:rPr>
              <w:t>100</w:t>
            </w:r>
          </w:p>
        </w:tc>
      </w:tr>
      <w:tr w:rsidR="004B7A6E" w:rsidRPr="00256B5F" w:rsidTr="00A82628">
        <w:trPr>
          <w:trHeight w:val="549"/>
        </w:trPr>
        <w:tc>
          <w:tcPr>
            <w:tcW w:w="1242" w:type="dxa"/>
            <w:shd w:val="clear" w:color="auto" w:fill="E36C0A" w:themeFill="accent6" w:themeFillShade="BF"/>
            <w:vAlign w:val="center"/>
          </w:tcPr>
          <w:p w:rsidR="004B7A6E" w:rsidRPr="00A64AF5" w:rsidRDefault="004B7A6E" w:rsidP="004B7A6E">
            <w:pPr>
              <w:spacing w:after="0" w:line="240" w:lineRule="auto"/>
              <w:jc w:val="center"/>
              <w:rPr>
                <w:b/>
                <w:color w:val="FFFFFF" w:themeColor="background1"/>
                <w:szCs w:val="22"/>
              </w:rPr>
            </w:pPr>
            <w:r w:rsidRPr="00A64AF5">
              <w:rPr>
                <w:b/>
                <w:bCs/>
                <w:color w:val="FFFFFF" w:themeColor="background1"/>
                <w:sz w:val="22"/>
                <w:szCs w:val="22"/>
              </w:rPr>
              <w:t>PG.1.1.4</w:t>
            </w:r>
          </w:p>
        </w:tc>
        <w:tc>
          <w:tcPr>
            <w:tcW w:w="5557" w:type="dxa"/>
            <w:shd w:val="clear" w:color="auto" w:fill="auto"/>
            <w:vAlign w:val="center"/>
          </w:tcPr>
          <w:p w:rsidR="004B7A6E" w:rsidRPr="00256B5F" w:rsidRDefault="004B7A6E"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4B7A6E" w:rsidRPr="00256B5F" w:rsidRDefault="004B7A6E" w:rsidP="00FF43FB">
            <w:pPr>
              <w:spacing w:after="0" w:line="240" w:lineRule="auto"/>
              <w:rPr>
                <w:szCs w:val="22"/>
              </w:rPr>
            </w:pPr>
            <w:r>
              <w:rPr>
                <w:szCs w:val="22"/>
              </w:rPr>
              <w:t>88</w:t>
            </w:r>
          </w:p>
        </w:tc>
        <w:tc>
          <w:tcPr>
            <w:tcW w:w="992" w:type="dxa"/>
            <w:shd w:val="clear" w:color="auto" w:fill="auto"/>
            <w:noWrap/>
            <w:vAlign w:val="center"/>
          </w:tcPr>
          <w:p w:rsidR="004B7A6E" w:rsidRPr="00256B5F" w:rsidRDefault="004B7A6E" w:rsidP="00FF43FB">
            <w:pPr>
              <w:spacing w:after="0" w:line="240" w:lineRule="auto"/>
              <w:rPr>
                <w:szCs w:val="22"/>
              </w:rPr>
            </w:pPr>
            <w:r>
              <w:rPr>
                <w:szCs w:val="22"/>
              </w:rPr>
              <w:t>90</w:t>
            </w:r>
          </w:p>
        </w:tc>
        <w:tc>
          <w:tcPr>
            <w:tcW w:w="992" w:type="dxa"/>
          </w:tcPr>
          <w:p w:rsidR="004B7A6E" w:rsidRPr="00256B5F" w:rsidRDefault="004B7A6E" w:rsidP="00FF43FB">
            <w:pPr>
              <w:spacing w:after="0" w:line="240" w:lineRule="auto"/>
              <w:rPr>
                <w:szCs w:val="22"/>
              </w:rPr>
            </w:pPr>
            <w:r>
              <w:rPr>
                <w:szCs w:val="22"/>
              </w:rPr>
              <w:t>95</w:t>
            </w:r>
          </w:p>
        </w:tc>
        <w:tc>
          <w:tcPr>
            <w:tcW w:w="992" w:type="dxa"/>
          </w:tcPr>
          <w:p w:rsidR="004B7A6E" w:rsidRPr="00256B5F" w:rsidRDefault="004B7A6E" w:rsidP="00FF43FB">
            <w:pPr>
              <w:spacing w:after="0" w:line="240" w:lineRule="auto"/>
              <w:rPr>
                <w:szCs w:val="22"/>
              </w:rPr>
            </w:pPr>
            <w:r>
              <w:rPr>
                <w:szCs w:val="22"/>
              </w:rPr>
              <w:t>100</w:t>
            </w:r>
          </w:p>
        </w:tc>
        <w:tc>
          <w:tcPr>
            <w:tcW w:w="1134" w:type="dxa"/>
          </w:tcPr>
          <w:p w:rsidR="004B7A6E" w:rsidRPr="00256B5F" w:rsidRDefault="004B7A6E" w:rsidP="00FF43FB">
            <w:pPr>
              <w:spacing w:after="0" w:line="240" w:lineRule="auto"/>
              <w:rPr>
                <w:szCs w:val="22"/>
              </w:rPr>
            </w:pPr>
            <w:r>
              <w:rPr>
                <w:szCs w:val="22"/>
              </w:rPr>
              <w:t>100</w:t>
            </w:r>
          </w:p>
        </w:tc>
        <w:tc>
          <w:tcPr>
            <w:tcW w:w="993" w:type="dxa"/>
          </w:tcPr>
          <w:p w:rsidR="004B7A6E" w:rsidRPr="00256B5F" w:rsidRDefault="004B7A6E" w:rsidP="00FF43FB">
            <w:pPr>
              <w:spacing w:after="0" w:line="240" w:lineRule="auto"/>
              <w:rPr>
                <w:szCs w:val="22"/>
              </w:rPr>
            </w:pPr>
            <w:r>
              <w:rPr>
                <w:szCs w:val="22"/>
              </w:rPr>
              <w:t>100</w:t>
            </w:r>
          </w:p>
        </w:tc>
      </w:tr>
      <w:tr w:rsidR="004B7A6E" w:rsidRPr="00256B5F" w:rsidTr="00A82628">
        <w:trPr>
          <w:trHeight w:val="141"/>
        </w:trPr>
        <w:tc>
          <w:tcPr>
            <w:tcW w:w="1242" w:type="dxa"/>
            <w:shd w:val="clear" w:color="auto" w:fill="E36C0A" w:themeFill="accent6" w:themeFillShade="BF"/>
            <w:vAlign w:val="center"/>
          </w:tcPr>
          <w:p w:rsidR="004B7A6E" w:rsidRPr="00A64AF5" w:rsidRDefault="004B7A6E" w:rsidP="004B7A6E">
            <w:pPr>
              <w:spacing w:after="0" w:line="240" w:lineRule="auto"/>
              <w:jc w:val="center"/>
              <w:rPr>
                <w:b/>
                <w:color w:val="FFFFFF" w:themeColor="background1"/>
                <w:szCs w:val="22"/>
              </w:rPr>
            </w:pPr>
            <w:r w:rsidRPr="00A64AF5">
              <w:rPr>
                <w:b/>
                <w:bCs/>
                <w:color w:val="FFFFFF" w:themeColor="background1"/>
                <w:sz w:val="22"/>
                <w:szCs w:val="22"/>
              </w:rPr>
              <w:t>PG.1.1.5</w:t>
            </w:r>
          </w:p>
        </w:tc>
        <w:tc>
          <w:tcPr>
            <w:tcW w:w="5557" w:type="dxa"/>
            <w:shd w:val="clear" w:color="auto" w:fill="auto"/>
            <w:vAlign w:val="center"/>
          </w:tcPr>
          <w:p w:rsidR="004B7A6E" w:rsidRPr="009522C3" w:rsidRDefault="004B7A6E"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4B7A6E" w:rsidRPr="00256B5F" w:rsidRDefault="004B7A6E" w:rsidP="00FF43FB">
            <w:pPr>
              <w:spacing w:after="0" w:line="240" w:lineRule="auto"/>
              <w:rPr>
                <w:szCs w:val="22"/>
              </w:rPr>
            </w:pPr>
            <w:r>
              <w:rPr>
                <w:szCs w:val="22"/>
              </w:rPr>
              <w:t>7</w:t>
            </w:r>
          </w:p>
        </w:tc>
        <w:tc>
          <w:tcPr>
            <w:tcW w:w="992" w:type="dxa"/>
            <w:shd w:val="clear" w:color="auto" w:fill="auto"/>
            <w:vAlign w:val="center"/>
          </w:tcPr>
          <w:p w:rsidR="004B7A6E" w:rsidRPr="00256B5F" w:rsidRDefault="004B7A6E" w:rsidP="00FF43FB">
            <w:pPr>
              <w:spacing w:after="0" w:line="240" w:lineRule="auto"/>
              <w:rPr>
                <w:szCs w:val="22"/>
              </w:rPr>
            </w:pPr>
            <w:r>
              <w:rPr>
                <w:szCs w:val="22"/>
              </w:rPr>
              <w:t>4</w:t>
            </w:r>
          </w:p>
        </w:tc>
        <w:tc>
          <w:tcPr>
            <w:tcW w:w="992" w:type="dxa"/>
            <w:shd w:val="clear" w:color="auto" w:fill="auto"/>
            <w:vAlign w:val="center"/>
          </w:tcPr>
          <w:p w:rsidR="004B7A6E" w:rsidRPr="00256B5F" w:rsidRDefault="004B7A6E" w:rsidP="00FF43FB">
            <w:pPr>
              <w:spacing w:after="0" w:line="240" w:lineRule="auto"/>
              <w:rPr>
                <w:szCs w:val="22"/>
              </w:rPr>
            </w:pPr>
            <w:r>
              <w:rPr>
                <w:szCs w:val="22"/>
              </w:rPr>
              <w:t>2</w:t>
            </w:r>
          </w:p>
        </w:tc>
        <w:tc>
          <w:tcPr>
            <w:tcW w:w="992" w:type="dxa"/>
            <w:shd w:val="clear" w:color="auto" w:fill="auto"/>
            <w:vAlign w:val="center"/>
          </w:tcPr>
          <w:p w:rsidR="004B7A6E" w:rsidRPr="00256B5F" w:rsidRDefault="004B7A6E" w:rsidP="00FF43FB">
            <w:pPr>
              <w:spacing w:after="0" w:line="240" w:lineRule="auto"/>
              <w:rPr>
                <w:szCs w:val="22"/>
              </w:rPr>
            </w:pPr>
            <w:r>
              <w:rPr>
                <w:szCs w:val="22"/>
              </w:rPr>
              <w:t>0</w:t>
            </w:r>
          </w:p>
        </w:tc>
        <w:tc>
          <w:tcPr>
            <w:tcW w:w="1134" w:type="dxa"/>
            <w:shd w:val="clear" w:color="auto" w:fill="auto"/>
            <w:vAlign w:val="center"/>
          </w:tcPr>
          <w:p w:rsidR="004B7A6E" w:rsidRPr="00256B5F" w:rsidRDefault="004B7A6E" w:rsidP="00FF43FB">
            <w:pPr>
              <w:spacing w:after="0" w:line="240" w:lineRule="auto"/>
              <w:rPr>
                <w:szCs w:val="22"/>
              </w:rPr>
            </w:pPr>
            <w:r>
              <w:rPr>
                <w:szCs w:val="22"/>
              </w:rPr>
              <w:t>0</w:t>
            </w:r>
          </w:p>
        </w:tc>
        <w:tc>
          <w:tcPr>
            <w:tcW w:w="993" w:type="dxa"/>
            <w:shd w:val="clear" w:color="auto" w:fill="auto"/>
            <w:vAlign w:val="center"/>
          </w:tcPr>
          <w:p w:rsidR="004B7A6E" w:rsidRPr="00256B5F" w:rsidRDefault="004B7A6E" w:rsidP="00FF43FB">
            <w:pPr>
              <w:spacing w:after="0" w:line="240" w:lineRule="auto"/>
              <w:rPr>
                <w:szCs w:val="22"/>
              </w:rPr>
            </w:pPr>
            <w:r>
              <w:rPr>
                <w:szCs w:val="22"/>
              </w:rPr>
              <w:t>0</w:t>
            </w:r>
          </w:p>
        </w:tc>
      </w:tr>
      <w:tr w:rsidR="004B7A6E" w:rsidRPr="00256B5F" w:rsidTr="00A82628">
        <w:trPr>
          <w:trHeight w:val="549"/>
        </w:trPr>
        <w:tc>
          <w:tcPr>
            <w:tcW w:w="1242" w:type="dxa"/>
            <w:shd w:val="clear" w:color="auto" w:fill="E36C0A" w:themeFill="accent6" w:themeFillShade="BF"/>
            <w:vAlign w:val="center"/>
          </w:tcPr>
          <w:p w:rsidR="004B7A6E" w:rsidRPr="00A64AF5" w:rsidRDefault="004B7A6E" w:rsidP="00C466CB">
            <w:pPr>
              <w:spacing w:after="0" w:line="240" w:lineRule="auto"/>
              <w:jc w:val="center"/>
              <w:rPr>
                <w:b/>
                <w:color w:val="FFFFFF" w:themeColor="background1"/>
                <w:szCs w:val="22"/>
              </w:rPr>
            </w:pPr>
            <w:r w:rsidRPr="00A64AF5">
              <w:rPr>
                <w:b/>
                <w:bCs/>
                <w:color w:val="FFFFFF" w:themeColor="background1"/>
                <w:sz w:val="22"/>
                <w:szCs w:val="22"/>
              </w:rPr>
              <w:t>PG.1.1.</w:t>
            </w:r>
            <w:r>
              <w:rPr>
                <w:b/>
                <w:bCs/>
                <w:color w:val="FFFFFF" w:themeColor="background1"/>
                <w:sz w:val="22"/>
                <w:szCs w:val="22"/>
              </w:rPr>
              <w:t>6</w:t>
            </w:r>
          </w:p>
        </w:tc>
        <w:tc>
          <w:tcPr>
            <w:tcW w:w="5557" w:type="dxa"/>
            <w:shd w:val="clear" w:color="auto" w:fill="auto"/>
            <w:vAlign w:val="center"/>
          </w:tcPr>
          <w:p w:rsidR="004B7A6E" w:rsidRPr="00256B5F" w:rsidRDefault="004B7A6E" w:rsidP="00F6283F">
            <w:pPr>
              <w:spacing w:after="0" w:line="240" w:lineRule="auto"/>
              <w:jc w:val="both"/>
              <w:rPr>
                <w:szCs w:val="22"/>
              </w:rPr>
            </w:pPr>
            <w:r>
              <w:rPr>
                <w:sz w:val="22"/>
                <w:szCs w:val="22"/>
              </w:rPr>
              <w:t>Özel eğitime yönlendirilen bireylerin yönlendirildikleri eğitime erişim oranı.</w:t>
            </w:r>
          </w:p>
        </w:tc>
        <w:tc>
          <w:tcPr>
            <w:tcW w:w="1106" w:type="dxa"/>
            <w:shd w:val="clear" w:color="auto" w:fill="auto"/>
            <w:noWrap/>
            <w:vAlign w:val="center"/>
          </w:tcPr>
          <w:p w:rsidR="004B7A6E" w:rsidRPr="00256B5F" w:rsidRDefault="004B7A6E" w:rsidP="00FF43FB">
            <w:pPr>
              <w:spacing w:after="0" w:line="240" w:lineRule="auto"/>
              <w:rPr>
                <w:szCs w:val="22"/>
              </w:rPr>
            </w:pPr>
            <w:r>
              <w:rPr>
                <w:szCs w:val="22"/>
              </w:rPr>
              <w:t>100</w:t>
            </w:r>
          </w:p>
        </w:tc>
        <w:tc>
          <w:tcPr>
            <w:tcW w:w="992" w:type="dxa"/>
            <w:shd w:val="clear" w:color="auto" w:fill="auto"/>
            <w:noWrap/>
            <w:vAlign w:val="center"/>
          </w:tcPr>
          <w:p w:rsidR="004B7A6E" w:rsidRPr="00256B5F" w:rsidRDefault="004B7A6E" w:rsidP="00FF43FB">
            <w:pPr>
              <w:spacing w:after="0" w:line="240" w:lineRule="auto"/>
              <w:rPr>
                <w:szCs w:val="22"/>
              </w:rPr>
            </w:pPr>
            <w:r>
              <w:rPr>
                <w:szCs w:val="22"/>
              </w:rPr>
              <w:t>100</w:t>
            </w:r>
          </w:p>
        </w:tc>
        <w:tc>
          <w:tcPr>
            <w:tcW w:w="992" w:type="dxa"/>
          </w:tcPr>
          <w:p w:rsidR="004B7A6E" w:rsidRPr="00256B5F" w:rsidRDefault="004B7A6E" w:rsidP="00FF43FB">
            <w:pPr>
              <w:spacing w:after="0" w:line="240" w:lineRule="auto"/>
              <w:rPr>
                <w:szCs w:val="22"/>
              </w:rPr>
            </w:pPr>
            <w:r>
              <w:rPr>
                <w:szCs w:val="22"/>
              </w:rPr>
              <w:t>100</w:t>
            </w:r>
          </w:p>
        </w:tc>
        <w:tc>
          <w:tcPr>
            <w:tcW w:w="992" w:type="dxa"/>
          </w:tcPr>
          <w:p w:rsidR="004B7A6E" w:rsidRPr="00256B5F" w:rsidRDefault="004B7A6E" w:rsidP="00FF43FB">
            <w:pPr>
              <w:spacing w:after="0" w:line="240" w:lineRule="auto"/>
              <w:rPr>
                <w:szCs w:val="22"/>
              </w:rPr>
            </w:pPr>
            <w:r>
              <w:rPr>
                <w:szCs w:val="22"/>
              </w:rPr>
              <w:t>100</w:t>
            </w:r>
          </w:p>
        </w:tc>
        <w:tc>
          <w:tcPr>
            <w:tcW w:w="1134" w:type="dxa"/>
          </w:tcPr>
          <w:p w:rsidR="004B7A6E" w:rsidRPr="00256B5F" w:rsidRDefault="004B7A6E" w:rsidP="00FF43FB">
            <w:pPr>
              <w:spacing w:after="0" w:line="240" w:lineRule="auto"/>
              <w:rPr>
                <w:szCs w:val="22"/>
              </w:rPr>
            </w:pPr>
            <w:r>
              <w:rPr>
                <w:szCs w:val="22"/>
              </w:rPr>
              <w:t>100</w:t>
            </w:r>
          </w:p>
        </w:tc>
        <w:tc>
          <w:tcPr>
            <w:tcW w:w="993" w:type="dxa"/>
          </w:tcPr>
          <w:p w:rsidR="004B7A6E" w:rsidRPr="00256B5F" w:rsidRDefault="004B7A6E" w:rsidP="00FF43FB">
            <w:pPr>
              <w:spacing w:after="0" w:line="240" w:lineRule="auto"/>
              <w:rPr>
                <w:szCs w:val="22"/>
              </w:rPr>
            </w:pPr>
            <w:r>
              <w:rPr>
                <w:szCs w:val="22"/>
              </w:rPr>
              <w:t>100</w:t>
            </w:r>
          </w:p>
        </w:tc>
      </w:tr>
      <w:tr w:rsidR="004B7A6E" w:rsidRPr="00256B5F" w:rsidTr="004B7A6E">
        <w:trPr>
          <w:trHeight w:val="549"/>
        </w:trPr>
        <w:tc>
          <w:tcPr>
            <w:tcW w:w="124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4B7A6E" w:rsidRPr="004B7A6E" w:rsidRDefault="004B7A6E" w:rsidP="004B7A6E">
            <w:pPr>
              <w:spacing w:after="0" w:line="240" w:lineRule="auto"/>
              <w:jc w:val="center"/>
              <w:rPr>
                <w:b/>
                <w:bCs/>
                <w:color w:val="FFFFFF" w:themeColor="background1"/>
                <w:sz w:val="22"/>
                <w:szCs w:val="22"/>
              </w:rPr>
            </w:pPr>
            <w:r>
              <w:rPr>
                <w:b/>
                <w:bCs/>
                <w:color w:val="FFFFFF" w:themeColor="background1"/>
                <w:sz w:val="22"/>
                <w:szCs w:val="22"/>
              </w:rPr>
              <w:t>PG.1.1.7</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4B7A6E" w:rsidRPr="004B7A6E" w:rsidRDefault="004B7A6E" w:rsidP="004B7A6E">
            <w:pPr>
              <w:spacing w:after="0" w:line="240" w:lineRule="auto"/>
              <w:jc w:val="both"/>
              <w:rPr>
                <w:sz w:val="22"/>
                <w:szCs w:val="22"/>
              </w:rPr>
            </w:pPr>
            <w:r w:rsidRPr="00256B5F">
              <w:rPr>
                <w:sz w:val="22"/>
                <w:szCs w:val="22"/>
              </w:rPr>
              <w:t>Kayıt bölgesindeki öğrencilerden okula kayıt yaptıranların oranı</w:t>
            </w:r>
            <w:r>
              <w:rPr>
                <w:sz w:val="22"/>
                <w:szCs w:val="22"/>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A6E" w:rsidRPr="00256B5F" w:rsidRDefault="004B7A6E" w:rsidP="004B7A6E">
            <w:pPr>
              <w:spacing w:after="0" w:line="240" w:lineRule="auto"/>
              <w:rPr>
                <w:szCs w:val="22"/>
              </w:rPr>
            </w:pPr>
            <w:r>
              <w:rPr>
                <w:szCs w:val="22"/>
              </w:rPr>
              <w:t>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A6E" w:rsidRPr="00256B5F" w:rsidRDefault="004B7A6E" w:rsidP="004B7A6E">
            <w:pPr>
              <w:spacing w:after="0" w:line="240" w:lineRule="auto"/>
              <w:rPr>
                <w:szCs w:val="22"/>
              </w:rPr>
            </w:pPr>
            <w:r>
              <w:rPr>
                <w:szCs w:val="22"/>
              </w:rPr>
              <w:t>52</w:t>
            </w:r>
          </w:p>
        </w:tc>
        <w:tc>
          <w:tcPr>
            <w:tcW w:w="992" w:type="dxa"/>
            <w:tcBorders>
              <w:top w:val="single" w:sz="4" w:space="0" w:color="auto"/>
              <w:left w:val="single" w:sz="4" w:space="0" w:color="auto"/>
              <w:bottom w:val="single" w:sz="4" w:space="0" w:color="auto"/>
              <w:right w:val="single" w:sz="4" w:space="0" w:color="auto"/>
            </w:tcBorders>
          </w:tcPr>
          <w:p w:rsidR="004B7A6E" w:rsidRPr="00256B5F" w:rsidRDefault="004B7A6E" w:rsidP="004B7A6E">
            <w:pPr>
              <w:spacing w:after="0" w:line="240" w:lineRule="auto"/>
              <w:rPr>
                <w:szCs w:val="22"/>
              </w:rPr>
            </w:pPr>
            <w:r>
              <w:rPr>
                <w:szCs w:val="22"/>
              </w:rPr>
              <w:t>55</w:t>
            </w:r>
          </w:p>
        </w:tc>
        <w:tc>
          <w:tcPr>
            <w:tcW w:w="992" w:type="dxa"/>
            <w:tcBorders>
              <w:top w:val="single" w:sz="4" w:space="0" w:color="auto"/>
              <w:left w:val="single" w:sz="4" w:space="0" w:color="auto"/>
              <w:bottom w:val="single" w:sz="4" w:space="0" w:color="auto"/>
              <w:right w:val="single" w:sz="4" w:space="0" w:color="auto"/>
            </w:tcBorders>
          </w:tcPr>
          <w:p w:rsidR="004B7A6E" w:rsidRPr="00256B5F" w:rsidRDefault="004B7A6E" w:rsidP="004B7A6E">
            <w:pPr>
              <w:spacing w:after="0" w:line="240" w:lineRule="auto"/>
              <w:rPr>
                <w:szCs w:val="22"/>
              </w:rPr>
            </w:pPr>
            <w:r>
              <w:rPr>
                <w:szCs w:val="22"/>
              </w:rPr>
              <w:t>60</w:t>
            </w:r>
          </w:p>
        </w:tc>
        <w:tc>
          <w:tcPr>
            <w:tcW w:w="1134" w:type="dxa"/>
            <w:tcBorders>
              <w:top w:val="single" w:sz="4" w:space="0" w:color="auto"/>
              <w:left w:val="single" w:sz="4" w:space="0" w:color="auto"/>
              <w:bottom w:val="single" w:sz="4" w:space="0" w:color="auto"/>
              <w:right w:val="single" w:sz="4" w:space="0" w:color="auto"/>
            </w:tcBorders>
          </w:tcPr>
          <w:p w:rsidR="004B7A6E" w:rsidRPr="00256B5F" w:rsidRDefault="004B7A6E" w:rsidP="004B7A6E">
            <w:pPr>
              <w:spacing w:after="0" w:line="240" w:lineRule="auto"/>
              <w:rPr>
                <w:szCs w:val="22"/>
              </w:rPr>
            </w:pPr>
            <w:r>
              <w:rPr>
                <w:szCs w:val="22"/>
              </w:rPr>
              <w:t>70</w:t>
            </w:r>
          </w:p>
        </w:tc>
        <w:tc>
          <w:tcPr>
            <w:tcW w:w="993" w:type="dxa"/>
            <w:tcBorders>
              <w:top w:val="single" w:sz="4" w:space="0" w:color="auto"/>
              <w:left w:val="single" w:sz="4" w:space="0" w:color="auto"/>
              <w:bottom w:val="single" w:sz="4" w:space="0" w:color="auto"/>
              <w:right w:val="single" w:sz="4" w:space="0" w:color="auto"/>
            </w:tcBorders>
          </w:tcPr>
          <w:p w:rsidR="004B7A6E" w:rsidRPr="00256B5F" w:rsidRDefault="004B7A6E" w:rsidP="004B7A6E">
            <w:pPr>
              <w:spacing w:after="0" w:line="240" w:lineRule="auto"/>
              <w:rPr>
                <w:szCs w:val="22"/>
              </w:rPr>
            </w:pPr>
            <w:r>
              <w:rPr>
                <w:szCs w:val="22"/>
              </w:rPr>
              <w:t>80</w:t>
            </w:r>
          </w:p>
        </w:tc>
      </w:tr>
    </w:tbl>
    <w:p w:rsidR="00564EF3" w:rsidRDefault="00564EF3" w:rsidP="006517D8">
      <w:pPr>
        <w:rPr>
          <w:szCs w:val="24"/>
        </w:rPr>
      </w:pPr>
    </w:p>
    <w:p w:rsidR="003C77F1" w:rsidRPr="00256B5F" w:rsidRDefault="003C77F1" w:rsidP="006517D8">
      <w:pPr>
        <w:rPr>
          <w:szCs w:val="24"/>
        </w:rPr>
      </w:pPr>
    </w:p>
    <w:bookmarkEnd w:id="44"/>
    <w:p w:rsidR="002218AA" w:rsidRDefault="002218AA" w:rsidP="00FA4D52">
      <w:pPr>
        <w:rPr>
          <w:b/>
          <w:szCs w:val="24"/>
        </w:rPr>
      </w:pPr>
    </w:p>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A82628">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E36C0A" w:themeFill="accent6" w:themeFillShade="BF"/>
            <w:vAlign w:val="center"/>
            <w:hideMark/>
          </w:tcPr>
          <w:p w:rsidR="00FA4D52" w:rsidRPr="00A64AF5" w:rsidRDefault="00FA4D52" w:rsidP="00FF43FB">
            <w:pPr>
              <w:spacing w:after="0" w:line="240" w:lineRule="auto"/>
              <w:jc w:val="center"/>
              <w:rPr>
                <w:b/>
                <w:bCs/>
                <w:color w:val="FFFFFF" w:themeColor="background1"/>
                <w:szCs w:val="24"/>
              </w:rPr>
            </w:pPr>
            <w:r w:rsidRPr="00A64AF5">
              <w:rPr>
                <w:b/>
                <w:bCs/>
                <w:color w:val="FFFFFF" w:themeColor="background1"/>
                <w:szCs w:val="24"/>
              </w:rPr>
              <w:t>No</w:t>
            </w:r>
          </w:p>
        </w:tc>
        <w:tc>
          <w:tcPr>
            <w:tcW w:w="2370" w:type="pct"/>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rsidR="00FA4D52" w:rsidRPr="00A64AF5" w:rsidRDefault="00FA4D52" w:rsidP="00FF43FB">
            <w:pPr>
              <w:spacing w:after="0" w:line="240" w:lineRule="auto"/>
              <w:jc w:val="center"/>
              <w:rPr>
                <w:b/>
                <w:bCs/>
                <w:color w:val="FFFFFF" w:themeColor="background1"/>
                <w:szCs w:val="24"/>
              </w:rPr>
            </w:pPr>
            <w:r w:rsidRPr="00A64AF5">
              <w:rPr>
                <w:b/>
                <w:bCs/>
                <w:color w:val="FFFFFF" w:themeColor="background1"/>
                <w:szCs w:val="24"/>
              </w:rPr>
              <w:t>Eylem İfadesi</w:t>
            </w:r>
          </w:p>
        </w:tc>
        <w:tc>
          <w:tcPr>
            <w:tcW w:w="1184" w:type="pct"/>
            <w:tcBorders>
              <w:top w:val="single" w:sz="8" w:space="0" w:color="auto"/>
              <w:left w:val="nil"/>
              <w:bottom w:val="single" w:sz="8" w:space="0" w:color="auto"/>
              <w:right w:val="single" w:sz="8" w:space="0" w:color="auto"/>
            </w:tcBorders>
            <w:shd w:val="clear" w:color="auto" w:fill="E36C0A" w:themeFill="accent6" w:themeFillShade="BF"/>
            <w:vAlign w:val="center"/>
          </w:tcPr>
          <w:p w:rsidR="00FA4D52" w:rsidRPr="00A64AF5" w:rsidRDefault="00FA4D52" w:rsidP="00FF43FB">
            <w:pPr>
              <w:spacing w:after="0" w:line="240" w:lineRule="auto"/>
              <w:jc w:val="center"/>
              <w:rPr>
                <w:b/>
                <w:bCs/>
                <w:color w:val="FFFFFF" w:themeColor="background1"/>
                <w:szCs w:val="24"/>
              </w:rPr>
            </w:pPr>
            <w:r w:rsidRPr="00A64AF5">
              <w:rPr>
                <w:b/>
                <w:bCs/>
                <w:color w:val="FFFFFF" w:themeColor="background1"/>
                <w:szCs w:val="24"/>
              </w:rPr>
              <w:t>Eylem Sorumlusu</w:t>
            </w:r>
          </w:p>
        </w:tc>
        <w:tc>
          <w:tcPr>
            <w:tcW w:w="1086" w:type="pct"/>
            <w:tcBorders>
              <w:top w:val="single" w:sz="8" w:space="0" w:color="auto"/>
              <w:left w:val="nil"/>
              <w:bottom w:val="single" w:sz="8" w:space="0" w:color="auto"/>
              <w:right w:val="single" w:sz="8" w:space="0" w:color="auto"/>
            </w:tcBorders>
            <w:shd w:val="clear" w:color="auto" w:fill="E36C0A" w:themeFill="accent6" w:themeFillShade="BF"/>
            <w:vAlign w:val="center"/>
          </w:tcPr>
          <w:p w:rsidR="00FA4D52" w:rsidRPr="00A64AF5" w:rsidRDefault="00FA4D52" w:rsidP="00FF43FB">
            <w:pPr>
              <w:spacing w:after="0" w:line="240" w:lineRule="auto"/>
              <w:jc w:val="center"/>
              <w:rPr>
                <w:b/>
                <w:bCs/>
                <w:color w:val="FFFFFF" w:themeColor="background1"/>
                <w:szCs w:val="24"/>
              </w:rPr>
            </w:pPr>
            <w:r w:rsidRPr="00A64AF5">
              <w:rPr>
                <w:b/>
                <w:bCs/>
                <w:color w:val="FFFFFF" w:themeColor="background1"/>
                <w:szCs w:val="24"/>
              </w:rPr>
              <w:t>Eylem Tarihi</w:t>
            </w:r>
          </w:p>
        </w:tc>
      </w:tr>
      <w:tr w:rsidR="00FA4D52" w:rsidRPr="00256B5F" w:rsidTr="00A64AF5">
        <w:trPr>
          <w:trHeight w:val="567"/>
        </w:trPr>
        <w:tc>
          <w:tcPr>
            <w:tcW w:w="360" w:type="pct"/>
            <w:tcBorders>
              <w:top w:val="nil"/>
              <w:left w:val="single" w:sz="8" w:space="0" w:color="auto"/>
              <w:bottom w:val="single" w:sz="8" w:space="0" w:color="auto"/>
              <w:right w:val="single" w:sz="8" w:space="0" w:color="auto"/>
            </w:tcBorders>
            <w:shd w:val="clear" w:color="auto" w:fill="E36C0A" w:themeFill="accent6" w:themeFillShade="BF"/>
            <w:noWrap/>
            <w:vAlign w:val="center"/>
            <w:hideMark/>
          </w:tcPr>
          <w:p w:rsidR="00FA4D52" w:rsidRPr="00A64AF5" w:rsidRDefault="00012438" w:rsidP="00FF43FB">
            <w:pPr>
              <w:spacing w:after="0" w:line="240" w:lineRule="auto"/>
              <w:jc w:val="center"/>
              <w:rPr>
                <w:b/>
                <w:bCs/>
                <w:color w:val="FFFFFF" w:themeColor="background1"/>
                <w:szCs w:val="22"/>
              </w:rPr>
            </w:pPr>
            <w:r w:rsidRPr="00A64AF5">
              <w:rPr>
                <w:b/>
                <w:bCs/>
                <w:color w:val="FFFFFF" w:themeColor="background1"/>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9947E1" w:rsidRDefault="00FA4D52" w:rsidP="00FA4D52">
            <w:pPr>
              <w:spacing w:after="0" w:line="240" w:lineRule="auto"/>
              <w:jc w:val="both"/>
              <w:rPr>
                <w:color w:val="000000"/>
                <w:szCs w:val="22"/>
              </w:rPr>
            </w:pPr>
            <w:r w:rsidRPr="009947E1">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4D7644" w:rsidRDefault="00647B93" w:rsidP="00FF43FB">
            <w:pPr>
              <w:spacing w:after="0" w:line="240" w:lineRule="auto"/>
              <w:jc w:val="both"/>
              <w:rPr>
                <w:szCs w:val="24"/>
              </w:rPr>
            </w:pPr>
            <w:r w:rsidRPr="004D7644">
              <w:rPr>
                <w:szCs w:val="24"/>
              </w:rPr>
              <w:t>Okul idaresi</w:t>
            </w:r>
          </w:p>
        </w:tc>
        <w:tc>
          <w:tcPr>
            <w:tcW w:w="1086" w:type="pct"/>
            <w:tcBorders>
              <w:top w:val="nil"/>
              <w:left w:val="nil"/>
              <w:bottom w:val="single" w:sz="8" w:space="0" w:color="auto"/>
              <w:right w:val="single" w:sz="8" w:space="0" w:color="auto"/>
            </w:tcBorders>
            <w:shd w:val="clear" w:color="auto" w:fill="auto"/>
            <w:vAlign w:val="center"/>
          </w:tcPr>
          <w:p w:rsidR="00FA4D52" w:rsidRPr="004D7644" w:rsidRDefault="00647B93" w:rsidP="00FF43FB">
            <w:pPr>
              <w:spacing w:after="0" w:line="240" w:lineRule="auto"/>
              <w:jc w:val="both"/>
              <w:rPr>
                <w:szCs w:val="24"/>
              </w:rPr>
            </w:pPr>
            <w:r w:rsidRPr="004D7644">
              <w:rPr>
                <w:szCs w:val="24"/>
              </w:rPr>
              <w:t>01 Eylül-30 Eylül</w:t>
            </w:r>
          </w:p>
        </w:tc>
      </w:tr>
      <w:tr w:rsidR="004D7644" w:rsidRPr="00256B5F" w:rsidTr="00A64AF5">
        <w:trPr>
          <w:trHeight w:val="567"/>
        </w:trPr>
        <w:tc>
          <w:tcPr>
            <w:tcW w:w="360" w:type="pct"/>
            <w:tcBorders>
              <w:top w:val="nil"/>
              <w:left w:val="single" w:sz="8" w:space="0" w:color="auto"/>
              <w:bottom w:val="single" w:sz="8" w:space="0" w:color="auto"/>
              <w:right w:val="single" w:sz="8" w:space="0" w:color="auto"/>
            </w:tcBorders>
            <w:shd w:val="clear" w:color="auto" w:fill="E36C0A" w:themeFill="accent6" w:themeFillShade="BF"/>
            <w:noWrap/>
            <w:vAlign w:val="center"/>
          </w:tcPr>
          <w:p w:rsidR="004D7644" w:rsidRPr="00A64AF5" w:rsidRDefault="004D7644" w:rsidP="00FF43FB">
            <w:pPr>
              <w:spacing w:after="0" w:line="240" w:lineRule="auto"/>
              <w:jc w:val="center"/>
              <w:rPr>
                <w:b/>
                <w:bCs/>
                <w:color w:val="FFFFFF" w:themeColor="background1"/>
                <w:szCs w:val="22"/>
              </w:rPr>
            </w:pPr>
            <w:r w:rsidRPr="00A64AF5">
              <w:rPr>
                <w:b/>
                <w:bCs/>
                <w:color w:val="FFFFFF" w:themeColor="background1"/>
                <w:sz w:val="22"/>
                <w:szCs w:val="22"/>
              </w:rPr>
              <w:t>1.1.2</w:t>
            </w:r>
          </w:p>
        </w:tc>
        <w:tc>
          <w:tcPr>
            <w:tcW w:w="2370"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124"/>
            </w:tblGrid>
            <w:tr w:rsidR="004D7644" w:rsidRPr="004D7644" w:rsidTr="00D67A6F">
              <w:trPr>
                <w:trHeight w:val="523"/>
              </w:trPr>
              <w:tc>
                <w:tcPr>
                  <w:tcW w:w="6124" w:type="dxa"/>
                </w:tcPr>
                <w:p w:rsidR="004D7644" w:rsidRPr="004D7644" w:rsidRDefault="004D7644" w:rsidP="00D67A6F">
                  <w:pPr>
                    <w:spacing w:after="0" w:line="240" w:lineRule="auto"/>
                    <w:jc w:val="both"/>
                    <w:rPr>
                      <w:szCs w:val="24"/>
                    </w:rPr>
                  </w:pPr>
                  <w:r w:rsidRPr="004D7644">
                    <w:rPr>
                      <w:szCs w:val="24"/>
                    </w:rPr>
                    <w:t xml:space="preserve">Öğrencilerin devamsızlık yapmasına sebep olan faktörler belirlenerek bunların öğrenciler üzerindeki olumsuz etkisini azaltacak tedbirler alınacaktır. </w:t>
                  </w:r>
                </w:p>
              </w:tc>
            </w:tr>
          </w:tbl>
          <w:p w:rsidR="004D7644" w:rsidRPr="004D7644" w:rsidRDefault="004D7644" w:rsidP="00D67A6F">
            <w:pPr>
              <w:spacing w:after="0" w:line="240" w:lineRule="auto"/>
              <w:jc w:val="both"/>
              <w:rPr>
                <w:szCs w:val="24"/>
              </w:rPr>
            </w:pPr>
          </w:p>
        </w:tc>
        <w:tc>
          <w:tcPr>
            <w:tcW w:w="1184"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672"/>
            </w:tblGrid>
            <w:tr w:rsidR="004D7644" w:rsidRPr="004D7644" w:rsidTr="00D67A6F">
              <w:trPr>
                <w:trHeight w:val="523"/>
              </w:trPr>
              <w:tc>
                <w:tcPr>
                  <w:tcW w:w="1672" w:type="dxa"/>
                </w:tcPr>
                <w:p w:rsidR="004D7644" w:rsidRPr="004D7644" w:rsidRDefault="004D7644" w:rsidP="00D67A6F">
                  <w:pPr>
                    <w:autoSpaceDE w:val="0"/>
                    <w:autoSpaceDN w:val="0"/>
                    <w:adjustRightInd w:val="0"/>
                    <w:spacing w:after="0" w:line="240" w:lineRule="auto"/>
                    <w:rPr>
                      <w:color w:val="000000"/>
                      <w:szCs w:val="24"/>
                    </w:rPr>
                  </w:pPr>
                  <w:r w:rsidRPr="004D7644">
                    <w:rPr>
                      <w:color w:val="000000"/>
                      <w:szCs w:val="24"/>
                    </w:rPr>
                    <w:t xml:space="preserve">Okul İdaresi </w:t>
                  </w:r>
                </w:p>
                <w:p w:rsidR="004D7644" w:rsidRPr="004D7644" w:rsidRDefault="004D7644" w:rsidP="00D67A6F">
                  <w:pPr>
                    <w:autoSpaceDE w:val="0"/>
                    <w:autoSpaceDN w:val="0"/>
                    <w:adjustRightInd w:val="0"/>
                    <w:spacing w:after="0" w:line="240" w:lineRule="auto"/>
                    <w:rPr>
                      <w:color w:val="000000"/>
                      <w:szCs w:val="24"/>
                    </w:rPr>
                  </w:pPr>
                  <w:r w:rsidRPr="004D7644">
                    <w:rPr>
                      <w:color w:val="000000"/>
                      <w:szCs w:val="24"/>
                    </w:rPr>
                    <w:t xml:space="preserve">Rehberlik Servisi </w:t>
                  </w:r>
                </w:p>
                <w:p w:rsidR="004D7644" w:rsidRPr="004D7644" w:rsidRDefault="004D7644" w:rsidP="00D67A6F">
                  <w:pPr>
                    <w:autoSpaceDE w:val="0"/>
                    <w:autoSpaceDN w:val="0"/>
                    <w:adjustRightInd w:val="0"/>
                    <w:spacing w:after="0" w:line="240" w:lineRule="auto"/>
                    <w:rPr>
                      <w:color w:val="000000"/>
                      <w:szCs w:val="24"/>
                    </w:rPr>
                  </w:pPr>
                  <w:r w:rsidRPr="004D7644">
                    <w:rPr>
                      <w:color w:val="000000"/>
                      <w:szCs w:val="24"/>
                    </w:rPr>
                    <w:t xml:space="preserve">Öğretmenler </w:t>
                  </w:r>
                </w:p>
                <w:p w:rsidR="004D7644" w:rsidRPr="004D7644" w:rsidRDefault="004D7644" w:rsidP="00D67A6F">
                  <w:pPr>
                    <w:autoSpaceDE w:val="0"/>
                    <w:autoSpaceDN w:val="0"/>
                    <w:adjustRightInd w:val="0"/>
                    <w:spacing w:after="0" w:line="240" w:lineRule="auto"/>
                    <w:rPr>
                      <w:color w:val="000000"/>
                      <w:szCs w:val="24"/>
                    </w:rPr>
                  </w:pPr>
                </w:p>
              </w:tc>
            </w:tr>
          </w:tbl>
          <w:p w:rsidR="004D7644" w:rsidRPr="004D7644" w:rsidRDefault="004D7644" w:rsidP="00D67A6F">
            <w:pPr>
              <w:spacing w:after="0" w:line="240" w:lineRule="auto"/>
              <w:jc w:val="both"/>
              <w:rPr>
                <w:color w:val="000000"/>
                <w:szCs w:val="24"/>
              </w:rPr>
            </w:pPr>
          </w:p>
        </w:tc>
        <w:tc>
          <w:tcPr>
            <w:tcW w:w="1086" w:type="pct"/>
            <w:tcBorders>
              <w:top w:val="nil"/>
              <w:left w:val="nil"/>
              <w:bottom w:val="single" w:sz="8" w:space="0" w:color="auto"/>
              <w:right w:val="single" w:sz="8" w:space="0" w:color="auto"/>
            </w:tcBorders>
            <w:shd w:val="clear" w:color="auto" w:fill="auto"/>
            <w:vAlign w:val="center"/>
          </w:tcPr>
          <w:tbl>
            <w:tblPr>
              <w:tblW w:w="3123" w:type="dxa"/>
              <w:tblBorders>
                <w:top w:val="nil"/>
                <w:left w:val="nil"/>
                <w:bottom w:val="nil"/>
                <w:right w:val="nil"/>
              </w:tblBorders>
              <w:tblLayout w:type="fixed"/>
              <w:tblLook w:val="0000" w:firstRow="0" w:lastRow="0" w:firstColumn="0" w:lastColumn="0" w:noHBand="0" w:noVBand="0"/>
            </w:tblPr>
            <w:tblGrid>
              <w:gridCol w:w="3123"/>
            </w:tblGrid>
            <w:tr w:rsidR="004D7644" w:rsidRPr="004D7644" w:rsidTr="00D67A6F">
              <w:trPr>
                <w:trHeight w:val="247"/>
              </w:trPr>
              <w:tc>
                <w:tcPr>
                  <w:tcW w:w="3123" w:type="dxa"/>
                </w:tcPr>
                <w:p w:rsidR="004D7644" w:rsidRPr="004D7644" w:rsidRDefault="004D7644" w:rsidP="00D67A6F">
                  <w:pPr>
                    <w:autoSpaceDE w:val="0"/>
                    <w:autoSpaceDN w:val="0"/>
                    <w:adjustRightInd w:val="0"/>
                    <w:spacing w:after="0" w:line="240" w:lineRule="auto"/>
                    <w:rPr>
                      <w:color w:val="000000"/>
                      <w:szCs w:val="24"/>
                    </w:rPr>
                  </w:pPr>
                  <w:r w:rsidRPr="004D7644">
                    <w:rPr>
                      <w:color w:val="000000"/>
                      <w:szCs w:val="24"/>
                    </w:rPr>
                    <w:t xml:space="preserve">Eğitim Öğretim Süresince </w:t>
                  </w:r>
                </w:p>
              </w:tc>
            </w:tr>
          </w:tbl>
          <w:p w:rsidR="004D7644" w:rsidRPr="004D7644" w:rsidRDefault="004D7644" w:rsidP="00D67A6F">
            <w:pPr>
              <w:spacing w:after="0" w:line="240" w:lineRule="auto"/>
              <w:jc w:val="both"/>
              <w:rPr>
                <w:color w:val="000000"/>
                <w:szCs w:val="24"/>
              </w:rPr>
            </w:pPr>
          </w:p>
        </w:tc>
      </w:tr>
      <w:tr w:rsidR="004D7644" w:rsidRPr="00256B5F" w:rsidTr="00A64AF5">
        <w:trPr>
          <w:trHeight w:val="567"/>
        </w:trPr>
        <w:tc>
          <w:tcPr>
            <w:tcW w:w="360" w:type="pct"/>
            <w:tcBorders>
              <w:top w:val="nil"/>
              <w:left w:val="single" w:sz="8" w:space="0" w:color="auto"/>
              <w:bottom w:val="single" w:sz="8" w:space="0" w:color="auto"/>
              <w:right w:val="single" w:sz="8" w:space="0" w:color="auto"/>
            </w:tcBorders>
            <w:shd w:val="clear" w:color="auto" w:fill="E36C0A" w:themeFill="accent6" w:themeFillShade="BF"/>
            <w:noWrap/>
            <w:vAlign w:val="center"/>
          </w:tcPr>
          <w:p w:rsidR="004D7644" w:rsidRPr="00A64AF5" w:rsidRDefault="004D7644" w:rsidP="00FF43FB">
            <w:pPr>
              <w:spacing w:after="0" w:line="240" w:lineRule="auto"/>
              <w:jc w:val="center"/>
              <w:rPr>
                <w:b/>
                <w:bCs/>
                <w:color w:val="FFFFFF" w:themeColor="background1"/>
                <w:szCs w:val="22"/>
              </w:rPr>
            </w:pPr>
            <w:r w:rsidRPr="00A64AF5">
              <w:rPr>
                <w:b/>
                <w:bCs/>
                <w:color w:val="FFFFFF" w:themeColor="background1"/>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4D7644" w:rsidRPr="004D7644" w:rsidRDefault="004D7644" w:rsidP="00D67A6F">
            <w:pPr>
              <w:spacing w:after="0" w:line="240" w:lineRule="auto"/>
              <w:jc w:val="both"/>
              <w:rPr>
                <w:szCs w:val="24"/>
              </w:rPr>
            </w:pPr>
            <w:r w:rsidRPr="004D7644">
              <w:rPr>
                <w:szCs w:val="24"/>
              </w:rPr>
              <w:t>Devamsızlık yapan öğrencilerin velileri ile özel aylık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4D7644" w:rsidRPr="004D7644" w:rsidRDefault="004D7644" w:rsidP="00D67A6F">
            <w:pPr>
              <w:spacing w:after="0" w:line="240" w:lineRule="auto"/>
              <w:jc w:val="both"/>
              <w:rPr>
                <w:color w:val="000000"/>
                <w:szCs w:val="24"/>
              </w:rPr>
            </w:pPr>
            <w:r w:rsidRPr="004D7644">
              <w:rPr>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4D7644" w:rsidRPr="004D7644" w:rsidRDefault="004D7644" w:rsidP="00D67A6F">
            <w:pPr>
              <w:spacing w:after="0" w:line="240" w:lineRule="auto"/>
              <w:jc w:val="both"/>
              <w:rPr>
                <w:color w:val="000000"/>
                <w:szCs w:val="24"/>
              </w:rPr>
            </w:pPr>
            <w:r w:rsidRPr="004D7644">
              <w:rPr>
                <w:color w:val="000000"/>
                <w:szCs w:val="24"/>
              </w:rPr>
              <w:t>Her ayın son haftası</w:t>
            </w:r>
          </w:p>
        </w:tc>
      </w:tr>
      <w:tr w:rsidR="004D7644" w:rsidRPr="00256B5F" w:rsidTr="00A64AF5">
        <w:trPr>
          <w:trHeight w:val="567"/>
        </w:trPr>
        <w:tc>
          <w:tcPr>
            <w:tcW w:w="360" w:type="pct"/>
            <w:tcBorders>
              <w:top w:val="nil"/>
              <w:left w:val="single" w:sz="8" w:space="0" w:color="auto"/>
              <w:bottom w:val="single" w:sz="8" w:space="0" w:color="auto"/>
              <w:right w:val="single" w:sz="8" w:space="0" w:color="auto"/>
            </w:tcBorders>
            <w:shd w:val="clear" w:color="auto" w:fill="E36C0A" w:themeFill="accent6" w:themeFillShade="BF"/>
            <w:noWrap/>
            <w:vAlign w:val="center"/>
          </w:tcPr>
          <w:p w:rsidR="004D7644" w:rsidRPr="00A64AF5" w:rsidRDefault="004D7644" w:rsidP="00FF43FB">
            <w:pPr>
              <w:spacing w:after="0" w:line="240" w:lineRule="auto"/>
              <w:jc w:val="center"/>
              <w:rPr>
                <w:b/>
                <w:bCs/>
                <w:color w:val="FFFFFF" w:themeColor="background1"/>
                <w:szCs w:val="22"/>
              </w:rPr>
            </w:pPr>
            <w:r w:rsidRPr="00A64AF5">
              <w:rPr>
                <w:b/>
                <w:bCs/>
                <w:color w:val="FFFFFF" w:themeColor="background1"/>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4D7644" w:rsidRPr="004D7644" w:rsidRDefault="004D7644" w:rsidP="00D67A6F">
            <w:pPr>
              <w:spacing w:after="0" w:line="240" w:lineRule="auto"/>
              <w:jc w:val="both"/>
              <w:rPr>
                <w:szCs w:val="24"/>
              </w:rPr>
            </w:pPr>
            <w:r w:rsidRPr="004D7644">
              <w:rPr>
                <w:szCs w:val="24"/>
              </w:rPr>
              <w:t>İlkokula yeni başlayan çocukların okul öncesi eğitim almaları için gerekli çalışmalar yapılacaktır.</w:t>
            </w:r>
          </w:p>
        </w:tc>
        <w:tc>
          <w:tcPr>
            <w:tcW w:w="1184" w:type="pct"/>
            <w:tcBorders>
              <w:top w:val="nil"/>
              <w:left w:val="nil"/>
              <w:bottom w:val="single" w:sz="8" w:space="0" w:color="auto"/>
              <w:right w:val="single" w:sz="8" w:space="0" w:color="auto"/>
            </w:tcBorders>
            <w:shd w:val="clear" w:color="auto" w:fill="auto"/>
            <w:vAlign w:val="center"/>
          </w:tcPr>
          <w:p w:rsidR="004D7644" w:rsidRPr="004D7644" w:rsidRDefault="004D7644" w:rsidP="00D67A6F">
            <w:pPr>
              <w:spacing w:after="0" w:line="240" w:lineRule="auto"/>
              <w:jc w:val="both"/>
              <w:rPr>
                <w:color w:val="000000"/>
                <w:szCs w:val="24"/>
              </w:rPr>
            </w:pPr>
            <w:r w:rsidRPr="004D7644">
              <w:rPr>
                <w:color w:val="00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4D7644" w:rsidRPr="004D7644" w:rsidRDefault="00125E1E" w:rsidP="00D67A6F">
            <w:pPr>
              <w:spacing w:after="0" w:line="240" w:lineRule="auto"/>
              <w:jc w:val="both"/>
              <w:rPr>
                <w:color w:val="000000"/>
                <w:szCs w:val="24"/>
              </w:rPr>
            </w:pPr>
            <w:r>
              <w:rPr>
                <w:color w:val="000000"/>
                <w:szCs w:val="24"/>
              </w:rPr>
              <w:t>Mayıs ayı</w:t>
            </w:r>
          </w:p>
        </w:tc>
      </w:tr>
      <w:tr w:rsidR="004D7644" w:rsidRPr="00256B5F" w:rsidTr="00A64AF5">
        <w:trPr>
          <w:trHeight w:val="567"/>
        </w:trPr>
        <w:tc>
          <w:tcPr>
            <w:tcW w:w="360" w:type="pct"/>
            <w:tcBorders>
              <w:top w:val="nil"/>
              <w:left w:val="single" w:sz="8" w:space="0" w:color="auto"/>
              <w:bottom w:val="single" w:sz="8" w:space="0" w:color="auto"/>
              <w:right w:val="single" w:sz="8" w:space="0" w:color="auto"/>
            </w:tcBorders>
            <w:shd w:val="clear" w:color="auto" w:fill="E36C0A" w:themeFill="accent6" w:themeFillShade="BF"/>
            <w:noWrap/>
            <w:vAlign w:val="center"/>
          </w:tcPr>
          <w:p w:rsidR="004D7644" w:rsidRPr="00A64AF5" w:rsidRDefault="004D7644" w:rsidP="00FF43FB">
            <w:pPr>
              <w:spacing w:after="0" w:line="240" w:lineRule="auto"/>
              <w:jc w:val="center"/>
              <w:rPr>
                <w:b/>
                <w:bCs/>
                <w:color w:val="FFFFFF" w:themeColor="background1"/>
                <w:szCs w:val="22"/>
              </w:rPr>
            </w:pPr>
            <w:r w:rsidRPr="00A64AF5">
              <w:rPr>
                <w:b/>
                <w:bCs/>
                <w:color w:val="FFFFFF" w:themeColor="background1"/>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4D7644" w:rsidRPr="004D7644" w:rsidRDefault="004D7644" w:rsidP="00D67A6F">
            <w:pPr>
              <w:spacing w:after="0" w:line="240" w:lineRule="auto"/>
              <w:jc w:val="both"/>
              <w:rPr>
                <w:szCs w:val="24"/>
              </w:rPr>
            </w:pPr>
          </w:p>
          <w:tbl>
            <w:tblPr>
              <w:tblW w:w="6266" w:type="dxa"/>
              <w:tblBorders>
                <w:top w:val="nil"/>
                <w:left w:val="nil"/>
                <w:bottom w:val="nil"/>
                <w:right w:val="nil"/>
              </w:tblBorders>
              <w:tblLayout w:type="fixed"/>
              <w:tblLook w:val="0000" w:firstRow="0" w:lastRow="0" w:firstColumn="0" w:lastColumn="0" w:noHBand="0" w:noVBand="0"/>
            </w:tblPr>
            <w:tblGrid>
              <w:gridCol w:w="6266"/>
            </w:tblGrid>
            <w:tr w:rsidR="004D7644" w:rsidRPr="004D7644" w:rsidTr="004D7644">
              <w:trPr>
                <w:trHeight w:val="247"/>
              </w:trPr>
              <w:tc>
                <w:tcPr>
                  <w:tcW w:w="6266" w:type="dxa"/>
                </w:tcPr>
                <w:p w:rsidR="004D7644" w:rsidRPr="004D7644" w:rsidRDefault="004D7644" w:rsidP="00D67A6F">
                  <w:pPr>
                    <w:autoSpaceDE w:val="0"/>
                    <w:autoSpaceDN w:val="0"/>
                    <w:adjustRightInd w:val="0"/>
                    <w:spacing w:after="0" w:line="240" w:lineRule="auto"/>
                    <w:rPr>
                      <w:color w:val="000000"/>
                      <w:szCs w:val="24"/>
                    </w:rPr>
                  </w:pPr>
                  <w:r>
                    <w:rPr>
                      <w:color w:val="000000"/>
                      <w:szCs w:val="24"/>
                    </w:rPr>
                    <w:t xml:space="preserve">Okula yeni başlayan öğrencilere </w:t>
                  </w:r>
                  <w:r w:rsidRPr="004D7644">
                    <w:rPr>
                      <w:color w:val="000000"/>
                      <w:szCs w:val="24"/>
                    </w:rPr>
                    <w:t xml:space="preserve">oryantasyon eğitimi verilecektir. </w:t>
                  </w:r>
                </w:p>
              </w:tc>
            </w:tr>
          </w:tbl>
          <w:p w:rsidR="004D7644" w:rsidRPr="004D7644" w:rsidRDefault="004D7644" w:rsidP="00D67A6F">
            <w:pPr>
              <w:spacing w:after="0" w:line="240" w:lineRule="auto"/>
              <w:jc w:val="both"/>
              <w:rPr>
                <w:szCs w:val="24"/>
              </w:rPr>
            </w:pPr>
          </w:p>
        </w:tc>
        <w:tc>
          <w:tcPr>
            <w:tcW w:w="1184"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893"/>
            </w:tblGrid>
            <w:tr w:rsidR="004D7644" w:rsidRPr="004D7644" w:rsidTr="00D67A6F">
              <w:trPr>
                <w:trHeight w:val="385"/>
              </w:trPr>
              <w:tc>
                <w:tcPr>
                  <w:tcW w:w="2893" w:type="dxa"/>
                </w:tcPr>
                <w:p w:rsidR="004D7644" w:rsidRPr="004D7644" w:rsidRDefault="004D7644" w:rsidP="00D67A6F">
                  <w:pPr>
                    <w:autoSpaceDE w:val="0"/>
                    <w:autoSpaceDN w:val="0"/>
                    <w:adjustRightInd w:val="0"/>
                    <w:spacing w:after="0" w:line="240" w:lineRule="auto"/>
                    <w:rPr>
                      <w:color w:val="000000"/>
                      <w:szCs w:val="24"/>
                    </w:rPr>
                  </w:pPr>
                  <w:r w:rsidRPr="004D7644">
                    <w:rPr>
                      <w:color w:val="000000"/>
                      <w:szCs w:val="24"/>
                    </w:rPr>
                    <w:t xml:space="preserve">Ana sınıfı ve </w:t>
                  </w:r>
                </w:p>
                <w:p w:rsidR="004D7644" w:rsidRPr="004D7644" w:rsidRDefault="004D7644" w:rsidP="00D67A6F">
                  <w:pPr>
                    <w:autoSpaceDE w:val="0"/>
                    <w:autoSpaceDN w:val="0"/>
                    <w:adjustRightInd w:val="0"/>
                    <w:spacing w:after="0" w:line="240" w:lineRule="auto"/>
                    <w:rPr>
                      <w:color w:val="000000"/>
                      <w:szCs w:val="24"/>
                    </w:rPr>
                  </w:pPr>
                  <w:r w:rsidRPr="004D7644">
                    <w:rPr>
                      <w:color w:val="000000"/>
                      <w:szCs w:val="24"/>
                    </w:rPr>
                    <w:t xml:space="preserve">1.Sınıf Öğretmenleri </w:t>
                  </w:r>
                </w:p>
              </w:tc>
            </w:tr>
          </w:tbl>
          <w:p w:rsidR="004D7644" w:rsidRPr="004D7644" w:rsidRDefault="004D7644" w:rsidP="00D67A6F">
            <w:pPr>
              <w:spacing w:after="0" w:line="240" w:lineRule="auto"/>
              <w:jc w:val="both"/>
              <w:rPr>
                <w:color w:val="000000"/>
                <w:szCs w:val="24"/>
              </w:rPr>
            </w:pPr>
          </w:p>
        </w:tc>
        <w:tc>
          <w:tcPr>
            <w:tcW w:w="1086"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982"/>
            </w:tblGrid>
            <w:tr w:rsidR="004D7644" w:rsidRPr="004D7644" w:rsidTr="00D67A6F">
              <w:trPr>
                <w:trHeight w:val="247"/>
              </w:trPr>
              <w:tc>
                <w:tcPr>
                  <w:tcW w:w="2982" w:type="dxa"/>
                </w:tcPr>
                <w:p w:rsidR="004D7644" w:rsidRPr="004D7644" w:rsidRDefault="004D7644" w:rsidP="00D67A6F">
                  <w:pPr>
                    <w:autoSpaceDE w:val="0"/>
                    <w:autoSpaceDN w:val="0"/>
                    <w:adjustRightInd w:val="0"/>
                    <w:spacing w:after="0" w:line="240" w:lineRule="auto"/>
                    <w:rPr>
                      <w:color w:val="000000"/>
                      <w:szCs w:val="24"/>
                    </w:rPr>
                  </w:pPr>
                  <w:r w:rsidRPr="004D7644">
                    <w:rPr>
                      <w:color w:val="000000"/>
                      <w:szCs w:val="24"/>
                    </w:rPr>
                    <w:t xml:space="preserve">01Eylül- 20 Eylül </w:t>
                  </w:r>
                </w:p>
              </w:tc>
            </w:tr>
          </w:tbl>
          <w:p w:rsidR="004D7644" w:rsidRPr="004D7644" w:rsidRDefault="004D7644" w:rsidP="00D67A6F">
            <w:pPr>
              <w:spacing w:after="0" w:line="240" w:lineRule="auto"/>
              <w:jc w:val="both"/>
              <w:rPr>
                <w:color w:val="000000"/>
                <w:szCs w:val="24"/>
              </w:rPr>
            </w:pPr>
          </w:p>
        </w:tc>
      </w:tr>
      <w:tr w:rsidR="004D7644" w:rsidRPr="00256B5F" w:rsidTr="00A64AF5">
        <w:trPr>
          <w:trHeight w:val="567"/>
        </w:trPr>
        <w:tc>
          <w:tcPr>
            <w:tcW w:w="360" w:type="pct"/>
            <w:tcBorders>
              <w:top w:val="nil"/>
              <w:left w:val="single" w:sz="8" w:space="0" w:color="auto"/>
              <w:bottom w:val="single" w:sz="8" w:space="0" w:color="auto"/>
              <w:right w:val="single" w:sz="8" w:space="0" w:color="auto"/>
            </w:tcBorders>
            <w:shd w:val="clear" w:color="auto" w:fill="E36C0A" w:themeFill="accent6" w:themeFillShade="BF"/>
            <w:noWrap/>
            <w:vAlign w:val="center"/>
          </w:tcPr>
          <w:p w:rsidR="004D7644" w:rsidRPr="00A64AF5" w:rsidRDefault="004D7644" w:rsidP="00FF43FB">
            <w:pPr>
              <w:spacing w:after="0" w:line="240" w:lineRule="auto"/>
              <w:jc w:val="center"/>
              <w:rPr>
                <w:b/>
                <w:bCs/>
                <w:color w:val="FFFFFF" w:themeColor="background1"/>
                <w:szCs w:val="22"/>
              </w:rPr>
            </w:pPr>
            <w:r w:rsidRPr="00A64AF5">
              <w:rPr>
                <w:b/>
                <w:bCs/>
                <w:color w:val="FFFFFF" w:themeColor="background1"/>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4D7644" w:rsidRPr="004D7644" w:rsidRDefault="004D7644" w:rsidP="00D67A6F">
            <w:pPr>
              <w:spacing w:after="0" w:line="240" w:lineRule="auto"/>
              <w:jc w:val="both"/>
              <w:rPr>
                <w:szCs w:val="24"/>
                <w:highlight w:val="green"/>
              </w:rPr>
            </w:pPr>
            <w:r w:rsidRPr="004D7644">
              <w:rPr>
                <w:szCs w:val="24"/>
              </w:rPr>
              <w:t>Özel eğitime ihtiyaç duyan ö</w:t>
            </w:r>
            <w:r w:rsidR="0074540F">
              <w:rPr>
                <w:szCs w:val="24"/>
              </w:rPr>
              <w:t>ğrenci ve ailelerine yönelik RAM</w:t>
            </w:r>
            <w:r w:rsidRPr="004D7644">
              <w:rPr>
                <w:szCs w:val="24"/>
              </w:rPr>
              <w:t xml:space="preserve"> dan destek alınarak eğitim ve bilgilendirme faaliyetleri yapılacaktır.</w:t>
            </w:r>
          </w:p>
        </w:tc>
        <w:tc>
          <w:tcPr>
            <w:tcW w:w="1184" w:type="pct"/>
            <w:tcBorders>
              <w:top w:val="nil"/>
              <w:left w:val="nil"/>
              <w:bottom w:val="single" w:sz="8" w:space="0" w:color="auto"/>
              <w:right w:val="single" w:sz="8" w:space="0" w:color="auto"/>
            </w:tcBorders>
            <w:shd w:val="clear" w:color="auto" w:fill="auto"/>
          </w:tcPr>
          <w:p w:rsidR="004D7644" w:rsidRPr="004D7644" w:rsidRDefault="004D7644" w:rsidP="00D67A6F">
            <w:pPr>
              <w:pStyle w:val="Default"/>
              <w:rPr>
                <w:rFonts w:ascii="Book Antiqua" w:hAnsi="Book Antiqua"/>
              </w:rPr>
            </w:pPr>
            <w:r>
              <w:rPr>
                <w:rFonts w:ascii="Book Antiqua" w:hAnsi="Book Antiqua"/>
              </w:rPr>
              <w:t>Rehberlik Servisi</w:t>
            </w:r>
          </w:p>
        </w:tc>
        <w:tc>
          <w:tcPr>
            <w:tcW w:w="1086" w:type="pct"/>
            <w:tcBorders>
              <w:top w:val="nil"/>
              <w:left w:val="nil"/>
              <w:bottom w:val="single" w:sz="8" w:space="0" w:color="auto"/>
              <w:right w:val="single" w:sz="8" w:space="0" w:color="auto"/>
            </w:tcBorders>
            <w:shd w:val="clear" w:color="auto" w:fill="auto"/>
          </w:tcPr>
          <w:p w:rsidR="004D7644" w:rsidRPr="004D7644" w:rsidRDefault="004D7644" w:rsidP="00D67A6F">
            <w:pPr>
              <w:pStyle w:val="Default"/>
              <w:rPr>
                <w:rFonts w:ascii="Book Antiqua" w:hAnsi="Book Antiqua"/>
              </w:rPr>
            </w:pPr>
            <w:r>
              <w:rPr>
                <w:rFonts w:ascii="Book Antiqua" w:hAnsi="Book Antiqua"/>
              </w:rPr>
              <w:t>Eğitim öğretim süresince</w:t>
            </w:r>
          </w:p>
        </w:tc>
      </w:tr>
    </w:tbl>
    <w:p w:rsidR="00FA4D52" w:rsidRDefault="00FA4D52" w:rsidP="00CE4B32">
      <w:pPr>
        <w:spacing w:after="0"/>
        <w:rPr>
          <w:rFonts w:ascii="Times New Roman" w:hAnsi="Times New Roman"/>
          <w:b/>
          <w:szCs w:val="24"/>
        </w:rPr>
      </w:pPr>
    </w:p>
    <w:p w:rsidR="002218AA" w:rsidRDefault="002218AA" w:rsidP="00CE4B32">
      <w:pPr>
        <w:spacing w:after="0"/>
        <w:rPr>
          <w:rFonts w:ascii="Times New Roman" w:hAnsi="Times New Roman"/>
          <w:b/>
          <w:szCs w:val="24"/>
        </w:rPr>
      </w:pPr>
    </w:p>
    <w:p w:rsidR="002218AA" w:rsidRDefault="002218AA" w:rsidP="00CE4B32">
      <w:pPr>
        <w:spacing w:after="0"/>
        <w:rPr>
          <w:rFonts w:ascii="Times New Roman" w:hAnsi="Times New Roman"/>
          <w:b/>
          <w:szCs w:val="24"/>
        </w:rPr>
      </w:pPr>
    </w:p>
    <w:p w:rsidR="002218AA" w:rsidRPr="00256B5F" w:rsidRDefault="002218AA" w:rsidP="00CE4B32">
      <w:pPr>
        <w:spacing w:after="0"/>
        <w:rPr>
          <w:rFonts w:ascii="Times New Roman" w:hAnsi="Times New Roman"/>
          <w:b/>
          <w:szCs w:val="24"/>
        </w:rPr>
      </w:pPr>
    </w:p>
    <w:p w:rsidR="00C726D2" w:rsidRPr="00987750" w:rsidRDefault="00C726D2" w:rsidP="00A64AF5">
      <w:pPr>
        <w:pStyle w:val="Balk2"/>
        <w:shd w:val="clear" w:color="auto" w:fill="31849B" w:themeFill="accent5" w:themeFillShade="BF"/>
      </w:pPr>
      <w:bookmarkStart w:id="45" w:name="_Toc529519464"/>
      <w:bookmarkStart w:id="46" w:name="_Toc531097545"/>
      <w:r w:rsidRPr="00987750">
        <w:lastRenderedPageBreak/>
        <w:t>TEMA II: EĞİTİM VE ÖĞRETİMDE KALİTENİN ARTIRILMASI</w:t>
      </w:r>
      <w:bookmarkEnd w:id="45"/>
      <w:bookmarkEnd w:id="46"/>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A82628">
        <w:rPr>
          <w:i/>
          <w:color w:val="31849B" w:themeColor="accent5" w:themeShade="BF"/>
        </w:rPr>
        <w:t>Stratejik Hedef 2.1:</w:t>
      </w:r>
      <w:r w:rsidRPr="00A82628">
        <w:rPr>
          <w:color w:val="31849B" w:themeColor="accent5" w:themeShade="BF"/>
        </w:rPr>
        <w:t xml:space="preserve">   </w:t>
      </w:r>
      <w:r w:rsidRPr="00987750">
        <w:t xml:space="preserve">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82628">
        <w:trPr>
          <w:trHeight w:val="57"/>
        </w:trPr>
        <w:tc>
          <w:tcPr>
            <w:tcW w:w="1149" w:type="dxa"/>
            <w:vMerge w:val="restart"/>
            <w:shd w:val="clear" w:color="auto" w:fill="31849B" w:themeFill="accent5" w:themeFillShade="BF"/>
            <w:noWrap/>
            <w:vAlign w:val="center"/>
            <w:hideMark/>
          </w:tcPr>
          <w:p w:rsidR="00A0624E" w:rsidRPr="00A82628" w:rsidRDefault="00A0624E" w:rsidP="00B15620">
            <w:pPr>
              <w:spacing w:after="0" w:line="240" w:lineRule="auto"/>
              <w:jc w:val="center"/>
              <w:rPr>
                <w:b/>
                <w:bCs/>
                <w:color w:val="FFFFFF" w:themeColor="background1"/>
                <w:szCs w:val="24"/>
              </w:rPr>
            </w:pPr>
            <w:r w:rsidRPr="00A82628">
              <w:rPr>
                <w:b/>
                <w:bCs/>
                <w:color w:val="FFFFFF" w:themeColor="background1"/>
                <w:szCs w:val="24"/>
              </w:rPr>
              <w:t>No</w:t>
            </w:r>
          </w:p>
        </w:tc>
        <w:tc>
          <w:tcPr>
            <w:tcW w:w="7155" w:type="dxa"/>
            <w:gridSpan w:val="2"/>
            <w:vMerge w:val="restart"/>
            <w:shd w:val="clear" w:color="auto" w:fill="31849B" w:themeFill="accent5" w:themeFillShade="BF"/>
            <w:vAlign w:val="center"/>
            <w:hideMark/>
          </w:tcPr>
          <w:p w:rsidR="00A0624E" w:rsidRPr="00A82628" w:rsidRDefault="00A0624E" w:rsidP="00A0624E">
            <w:pPr>
              <w:spacing w:after="0" w:line="240" w:lineRule="auto"/>
              <w:jc w:val="center"/>
              <w:rPr>
                <w:b/>
                <w:bCs/>
                <w:color w:val="FFFFFF" w:themeColor="background1"/>
                <w:szCs w:val="24"/>
              </w:rPr>
            </w:pPr>
            <w:r w:rsidRPr="00A82628">
              <w:rPr>
                <w:b/>
                <w:bCs/>
                <w:color w:val="FFFFFF" w:themeColor="background1"/>
                <w:szCs w:val="24"/>
              </w:rPr>
              <w:t>PERFORMANS GÖSTERGESİ</w:t>
            </w:r>
          </w:p>
        </w:tc>
        <w:tc>
          <w:tcPr>
            <w:tcW w:w="1125" w:type="dxa"/>
            <w:gridSpan w:val="2"/>
            <w:shd w:val="clear" w:color="auto" w:fill="31849B" w:themeFill="accent5" w:themeFillShade="BF"/>
            <w:vAlign w:val="center"/>
          </w:tcPr>
          <w:p w:rsidR="00A0624E" w:rsidRPr="00A82628" w:rsidRDefault="00A0624E" w:rsidP="00B15620">
            <w:pPr>
              <w:spacing w:after="0" w:line="240" w:lineRule="auto"/>
              <w:jc w:val="center"/>
              <w:rPr>
                <w:b/>
                <w:bCs/>
                <w:color w:val="FFFFFF" w:themeColor="background1"/>
                <w:szCs w:val="24"/>
              </w:rPr>
            </w:pPr>
            <w:r w:rsidRPr="00A82628">
              <w:rPr>
                <w:b/>
                <w:bCs/>
                <w:color w:val="FFFFFF" w:themeColor="background1"/>
                <w:szCs w:val="24"/>
              </w:rPr>
              <w:t>Mevcut</w:t>
            </w:r>
          </w:p>
        </w:tc>
        <w:tc>
          <w:tcPr>
            <w:tcW w:w="4179" w:type="dxa"/>
            <w:gridSpan w:val="6"/>
            <w:shd w:val="clear" w:color="auto" w:fill="31849B" w:themeFill="accent5" w:themeFillShade="BF"/>
            <w:vAlign w:val="center"/>
          </w:tcPr>
          <w:p w:rsidR="00A0624E" w:rsidRPr="00A82628" w:rsidRDefault="00A0624E" w:rsidP="00B15620">
            <w:pPr>
              <w:spacing w:after="0" w:line="240" w:lineRule="auto"/>
              <w:jc w:val="center"/>
              <w:rPr>
                <w:b/>
                <w:bCs/>
                <w:color w:val="FFFFFF" w:themeColor="background1"/>
                <w:szCs w:val="24"/>
              </w:rPr>
            </w:pPr>
            <w:r w:rsidRPr="00A82628">
              <w:rPr>
                <w:b/>
                <w:bCs/>
                <w:color w:val="FFFFFF" w:themeColor="background1"/>
                <w:szCs w:val="24"/>
              </w:rPr>
              <w:t>HEDEF</w:t>
            </w:r>
          </w:p>
        </w:tc>
      </w:tr>
      <w:tr w:rsidR="00A0624E" w:rsidRPr="00987750" w:rsidTr="00A82628">
        <w:trPr>
          <w:gridAfter w:val="1"/>
          <w:wAfter w:w="6" w:type="dxa"/>
          <w:trHeight w:val="57"/>
        </w:trPr>
        <w:tc>
          <w:tcPr>
            <w:tcW w:w="1149" w:type="dxa"/>
            <w:vMerge/>
            <w:shd w:val="clear" w:color="auto" w:fill="31849B" w:themeFill="accent5" w:themeFillShade="BF"/>
            <w:vAlign w:val="center"/>
            <w:hideMark/>
          </w:tcPr>
          <w:p w:rsidR="00A0624E" w:rsidRPr="00A82628" w:rsidRDefault="00A0624E" w:rsidP="00B15620">
            <w:pPr>
              <w:spacing w:after="0" w:line="240" w:lineRule="auto"/>
              <w:rPr>
                <w:b/>
                <w:bCs/>
                <w:color w:val="FFFFFF" w:themeColor="background1"/>
                <w:szCs w:val="24"/>
              </w:rPr>
            </w:pPr>
          </w:p>
        </w:tc>
        <w:tc>
          <w:tcPr>
            <w:tcW w:w="7155" w:type="dxa"/>
            <w:gridSpan w:val="2"/>
            <w:vMerge/>
            <w:shd w:val="clear" w:color="auto" w:fill="31849B" w:themeFill="accent5" w:themeFillShade="BF"/>
            <w:vAlign w:val="center"/>
            <w:hideMark/>
          </w:tcPr>
          <w:p w:rsidR="00A0624E" w:rsidRPr="00A82628" w:rsidRDefault="00A0624E" w:rsidP="00B15620">
            <w:pPr>
              <w:spacing w:after="0" w:line="240" w:lineRule="auto"/>
              <w:rPr>
                <w:b/>
                <w:bCs/>
                <w:color w:val="FFFFFF" w:themeColor="background1"/>
                <w:szCs w:val="24"/>
              </w:rPr>
            </w:pPr>
          </w:p>
        </w:tc>
        <w:tc>
          <w:tcPr>
            <w:tcW w:w="1125" w:type="dxa"/>
            <w:gridSpan w:val="2"/>
            <w:shd w:val="clear" w:color="auto" w:fill="31849B" w:themeFill="accent5" w:themeFillShade="BF"/>
            <w:noWrap/>
            <w:vAlign w:val="center"/>
            <w:hideMark/>
          </w:tcPr>
          <w:p w:rsidR="00A0624E" w:rsidRPr="00A82628" w:rsidRDefault="00A0624E" w:rsidP="00A0624E">
            <w:pPr>
              <w:spacing w:after="0" w:line="240" w:lineRule="auto"/>
              <w:jc w:val="center"/>
              <w:rPr>
                <w:b/>
                <w:bCs/>
                <w:color w:val="FFFFFF" w:themeColor="background1"/>
                <w:szCs w:val="24"/>
              </w:rPr>
            </w:pPr>
            <w:r w:rsidRPr="00A82628">
              <w:rPr>
                <w:b/>
                <w:bCs/>
                <w:color w:val="FFFFFF" w:themeColor="background1"/>
                <w:szCs w:val="24"/>
              </w:rPr>
              <w:t>2018</w:t>
            </w:r>
          </w:p>
        </w:tc>
        <w:tc>
          <w:tcPr>
            <w:tcW w:w="862" w:type="dxa"/>
            <w:shd w:val="clear" w:color="auto" w:fill="31849B" w:themeFill="accent5" w:themeFillShade="BF"/>
            <w:noWrap/>
            <w:vAlign w:val="center"/>
            <w:hideMark/>
          </w:tcPr>
          <w:p w:rsidR="00A0624E" w:rsidRPr="00A82628" w:rsidRDefault="00A0624E" w:rsidP="00A0624E">
            <w:pPr>
              <w:spacing w:after="0" w:line="240" w:lineRule="auto"/>
              <w:jc w:val="center"/>
              <w:rPr>
                <w:b/>
                <w:bCs/>
                <w:color w:val="FFFFFF" w:themeColor="background1"/>
                <w:szCs w:val="24"/>
              </w:rPr>
            </w:pPr>
            <w:r w:rsidRPr="00A82628">
              <w:rPr>
                <w:b/>
                <w:bCs/>
                <w:color w:val="FFFFFF" w:themeColor="background1"/>
                <w:szCs w:val="24"/>
              </w:rPr>
              <w:t>2019</w:t>
            </w:r>
          </w:p>
        </w:tc>
        <w:tc>
          <w:tcPr>
            <w:tcW w:w="727" w:type="dxa"/>
            <w:shd w:val="clear" w:color="auto" w:fill="31849B" w:themeFill="accent5" w:themeFillShade="BF"/>
            <w:vAlign w:val="center"/>
          </w:tcPr>
          <w:p w:rsidR="00A0624E" w:rsidRPr="00A82628" w:rsidRDefault="00A0624E" w:rsidP="00A0624E">
            <w:pPr>
              <w:spacing w:after="0" w:line="240" w:lineRule="auto"/>
              <w:jc w:val="center"/>
              <w:rPr>
                <w:b/>
                <w:bCs/>
                <w:color w:val="FFFFFF" w:themeColor="background1"/>
                <w:szCs w:val="24"/>
              </w:rPr>
            </w:pPr>
            <w:r w:rsidRPr="00A82628">
              <w:rPr>
                <w:b/>
                <w:bCs/>
                <w:color w:val="FFFFFF" w:themeColor="background1"/>
                <w:szCs w:val="24"/>
              </w:rPr>
              <w:t>2020</w:t>
            </w:r>
          </w:p>
        </w:tc>
        <w:tc>
          <w:tcPr>
            <w:tcW w:w="835" w:type="dxa"/>
            <w:shd w:val="clear" w:color="auto" w:fill="31849B" w:themeFill="accent5" w:themeFillShade="BF"/>
            <w:vAlign w:val="center"/>
          </w:tcPr>
          <w:p w:rsidR="00A0624E" w:rsidRPr="00A82628" w:rsidRDefault="00A0624E" w:rsidP="00A0624E">
            <w:pPr>
              <w:spacing w:after="0" w:line="240" w:lineRule="auto"/>
              <w:jc w:val="center"/>
              <w:rPr>
                <w:b/>
                <w:bCs/>
                <w:color w:val="FFFFFF" w:themeColor="background1"/>
                <w:szCs w:val="24"/>
              </w:rPr>
            </w:pPr>
            <w:r w:rsidRPr="00A82628">
              <w:rPr>
                <w:b/>
                <w:bCs/>
                <w:color w:val="FFFFFF" w:themeColor="background1"/>
                <w:szCs w:val="24"/>
              </w:rPr>
              <w:t>2021</w:t>
            </w:r>
          </w:p>
        </w:tc>
        <w:tc>
          <w:tcPr>
            <w:tcW w:w="862" w:type="dxa"/>
            <w:shd w:val="clear" w:color="auto" w:fill="31849B" w:themeFill="accent5" w:themeFillShade="BF"/>
            <w:vAlign w:val="center"/>
          </w:tcPr>
          <w:p w:rsidR="00A0624E" w:rsidRPr="00A82628" w:rsidRDefault="00A0624E" w:rsidP="00A0624E">
            <w:pPr>
              <w:spacing w:after="0" w:line="240" w:lineRule="auto"/>
              <w:jc w:val="center"/>
              <w:rPr>
                <w:b/>
                <w:bCs/>
                <w:color w:val="FFFFFF" w:themeColor="background1"/>
                <w:szCs w:val="24"/>
              </w:rPr>
            </w:pPr>
            <w:r w:rsidRPr="00A82628">
              <w:rPr>
                <w:b/>
                <w:bCs/>
                <w:color w:val="FFFFFF" w:themeColor="background1"/>
                <w:szCs w:val="24"/>
              </w:rPr>
              <w:t>2022</w:t>
            </w:r>
          </w:p>
        </w:tc>
        <w:tc>
          <w:tcPr>
            <w:tcW w:w="887" w:type="dxa"/>
            <w:shd w:val="clear" w:color="auto" w:fill="31849B" w:themeFill="accent5" w:themeFillShade="BF"/>
            <w:vAlign w:val="center"/>
          </w:tcPr>
          <w:p w:rsidR="00A0624E" w:rsidRPr="00A53103" w:rsidRDefault="00A0624E" w:rsidP="00A0624E">
            <w:pPr>
              <w:spacing w:after="0" w:line="240" w:lineRule="auto"/>
              <w:jc w:val="center"/>
              <w:rPr>
                <w:b/>
                <w:bCs/>
                <w:szCs w:val="24"/>
              </w:rPr>
            </w:pPr>
            <w:r w:rsidRPr="00A64AF5">
              <w:rPr>
                <w:b/>
                <w:bCs/>
                <w:color w:val="FFFFFF" w:themeColor="background1"/>
                <w:szCs w:val="24"/>
              </w:rPr>
              <w:t>2023</w:t>
            </w:r>
          </w:p>
        </w:tc>
      </w:tr>
      <w:tr w:rsidR="001D4192" w:rsidRPr="00987750" w:rsidTr="00A82628">
        <w:trPr>
          <w:gridAfter w:val="1"/>
          <w:wAfter w:w="6" w:type="dxa"/>
          <w:trHeight w:val="504"/>
        </w:trPr>
        <w:tc>
          <w:tcPr>
            <w:tcW w:w="1149" w:type="dxa"/>
            <w:shd w:val="clear" w:color="auto" w:fill="31849B" w:themeFill="accent5" w:themeFillShade="BF"/>
            <w:vAlign w:val="center"/>
          </w:tcPr>
          <w:p w:rsidR="001D4192" w:rsidRPr="00A82628" w:rsidRDefault="001D4192" w:rsidP="00B15620">
            <w:pPr>
              <w:spacing w:after="0" w:line="240" w:lineRule="auto"/>
              <w:jc w:val="center"/>
              <w:rPr>
                <w:b/>
                <w:bCs/>
                <w:color w:val="FFFFFF" w:themeColor="background1"/>
                <w:szCs w:val="24"/>
              </w:rPr>
            </w:pPr>
            <w:r w:rsidRPr="00A82628">
              <w:rPr>
                <w:b/>
                <w:bCs/>
                <w:color w:val="FFFFFF" w:themeColor="background1"/>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046575" w:rsidP="00B15620">
            <w:pPr>
              <w:spacing w:after="0" w:line="240" w:lineRule="auto"/>
              <w:rPr>
                <w:szCs w:val="22"/>
              </w:rPr>
            </w:pPr>
            <w:r>
              <w:rPr>
                <w:szCs w:val="22"/>
              </w:rPr>
              <w:t>89</w:t>
            </w:r>
          </w:p>
        </w:tc>
        <w:tc>
          <w:tcPr>
            <w:tcW w:w="862" w:type="dxa"/>
            <w:shd w:val="clear" w:color="auto" w:fill="auto"/>
            <w:vAlign w:val="center"/>
          </w:tcPr>
          <w:p w:rsidR="001D4192" w:rsidRPr="00F86E49" w:rsidRDefault="00046575" w:rsidP="00B15620">
            <w:pPr>
              <w:spacing w:after="0" w:line="240" w:lineRule="auto"/>
              <w:rPr>
                <w:szCs w:val="22"/>
              </w:rPr>
            </w:pPr>
            <w:r>
              <w:rPr>
                <w:szCs w:val="22"/>
              </w:rPr>
              <w:t>90</w:t>
            </w:r>
          </w:p>
        </w:tc>
        <w:tc>
          <w:tcPr>
            <w:tcW w:w="727" w:type="dxa"/>
            <w:shd w:val="clear" w:color="auto" w:fill="auto"/>
            <w:vAlign w:val="center"/>
          </w:tcPr>
          <w:p w:rsidR="001D4192" w:rsidRPr="00F86E49" w:rsidRDefault="00046575" w:rsidP="00B15620">
            <w:pPr>
              <w:spacing w:after="0" w:line="240" w:lineRule="auto"/>
              <w:rPr>
                <w:szCs w:val="22"/>
              </w:rPr>
            </w:pPr>
            <w:r>
              <w:rPr>
                <w:szCs w:val="22"/>
              </w:rPr>
              <w:t>92</w:t>
            </w:r>
          </w:p>
        </w:tc>
        <w:tc>
          <w:tcPr>
            <w:tcW w:w="835" w:type="dxa"/>
            <w:shd w:val="clear" w:color="auto" w:fill="auto"/>
            <w:vAlign w:val="center"/>
          </w:tcPr>
          <w:p w:rsidR="001D4192" w:rsidRPr="00F86E49" w:rsidRDefault="00046575" w:rsidP="00B15620">
            <w:pPr>
              <w:spacing w:after="0" w:line="240" w:lineRule="auto"/>
              <w:rPr>
                <w:szCs w:val="22"/>
              </w:rPr>
            </w:pPr>
            <w:r>
              <w:rPr>
                <w:szCs w:val="22"/>
              </w:rPr>
              <w:t>95</w:t>
            </w:r>
          </w:p>
        </w:tc>
        <w:tc>
          <w:tcPr>
            <w:tcW w:w="862" w:type="dxa"/>
            <w:shd w:val="clear" w:color="auto" w:fill="auto"/>
            <w:vAlign w:val="center"/>
          </w:tcPr>
          <w:p w:rsidR="001D4192" w:rsidRPr="00F86E49" w:rsidRDefault="00046575" w:rsidP="00B15620">
            <w:pPr>
              <w:spacing w:after="0" w:line="240" w:lineRule="auto"/>
              <w:rPr>
                <w:szCs w:val="22"/>
              </w:rPr>
            </w:pPr>
            <w:r>
              <w:rPr>
                <w:szCs w:val="22"/>
              </w:rPr>
              <w:t>98</w:t>
            </w:r>
          </w:p>
        </w:tc>
        <w:tc>
          <w:tcPr>
            <w:tcW w:w="887" w:type="dxa"/>
            <w:shd w:val="clear" w:color="auto" w:fill="auto"/>
            <w:vAlign w:val="center"/>
          </w:tcPr>
          <w:p w:rsidR="001D4192" w:rsidRPr="00F86E49" w:rsidRDefault="00046575" w:rsidP="00B15620">
            <w:pPr>
              <w:spacing w:after="0" w:line="240" w:lineRule="auto"/>
              <w:rPr>
                <w:szCs w:val="22"/>
              </w:rPr>
            </w:pPr>
            <w:r>
              <w:rPr>
                <w:szCs w:val="22"/>
              </w:rPr>
              <w:t>98</w:t>
            </w:r>
          </w:p>
        </w:tc>
      </w:tr>
      <w:tr w:rsidR="001D4192" w:rsidRPr="00987750" w:rsidTr="00A82628">
        <w:trPr>
          <w:gridAfter w:val="1"/>
          <w:wAfter w:w="6" w:type="dxa"/>
          <w:trHeight w:hRule="exact" w:val="340"/>
        </w:trPr>
        <w:tc>
          <w:tcPr>
            <w:tcW w:w="1149" w:type="dxa"/>
            <w:shd w:val="clear" w:color="auto" w:fill="31849B" w:themeFill="accent5" w:themeFillShade="BF"/>
            <w:vAlign w:val="center"/>
          </w:tcPr>
          <w:p w:rsidR="001D4192" w:rsidRPr="00A82628" w:rsidRDefault="001D4192" w:rsidP="00633B9E">
            <w:pPr>
              <w:jc w:val="center"/>
              <w:rPr>
                <w:b/>
                <w:color w:val="FFFFFF" w:themeColor="background1"/>
                <w:szCs w:val="24"/>
              </w:rPr>
            </w:pPr>
            <w:r w:rsidRPr="00A82628">
              <w:rPr>
                <w:b/>
                <w:bCs/>
                <w:color w:val="FFFFFF" w:themeColor="background1"/>
                <w:szCs w:val="24"/>
              </w:rPr>
              <w:t>PG.2.1.</w:t>
            </w:r>
            <w:r w:rsidR="00633B9E" w:rsidRPr="00A82628">
              <w:rPr>
                <w:b/>
                <w:bCs/>
                <w:color w:val="FFFFFF" w:themeColor="background1"/>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046575" w:rsidP="00B15620">
            <w:pPr>
              <w:spacing w:after="0" w:line="240" w:lineRule="auto"/>
              <w:rPr>
                <w:szCs w:val="22"/>
              </w:rPr>
            </w:pPr>
            <w:r>
              <w:rPr>
                <w:szCs w:val="22"/>
              </w:rPr>
              <w:t>91</w:t>
            </w:r>
          </w:p>
        </w:tc>
        <w:tc>
          <w:tcPr>
            <w:tcW w:w="862" w:type="dxa"/>
            <w:shd w:val="clear" w:color="auto" w:fill="auto"/>
            <w:noWrap/>
            <w:vAlign w:val="center"/>
          </w:tcPr>
          <w:p w:rsidR="001D4192" w:rsidRPr="00F86E49" w:rsidRDefault="00046575" w:rsidP="00B15620">
            <w:pPr>
              <w:spacing w:after="0" w:line="240" w:lineRule="auto"/>
              <w:rPr>
                <w:szCs w:val="22"/>
              </w:rPr>
            </w:pPr>
            <w:r>
              <w:rPr>
                <w:szCs w:val="22"/>
              </w:rPr>
              <w:t>94</w:t>
            </w:r>
          </w:p>
        </w:tc>
        <w:tc>
          <w:tcPr>
            <w:tcW w:w="727" w:type="dxa"/>
          </w:tcPr>
          <w:p w:rsidR="001D4192" w:rsidRPr="00F86E49" w:rsidRDefault="00046575" w:rsidP="00B15620">
            <w:pPr>
              <w:spacing w:after="0" w:line="240" w:lineRule="auto"/>
              <w:rPr>
                <w:szCs w:val="22"/>
              </w:rPr>
            </w:pPr>
            <w:r>
              <w:rPr>
                <w:szCs w:val="22"/>
              </w:rPr>
              <w:t>96</w:t>
            </w:r>
          </w:p>
        </w:tc>
        <w:tc>
          <w:tcPr>
            <w:tcW w:w="835" w:type="dxa"/>
          </w:tcPr>
          <w:p w:rsidR="001D4192" w:rsidRPr="00F86E49" w:rsidRDefault="00046575" w:rsidP="00B15620">
            <w:pPr>
              <w:spacing w:after="0" w:line="240" w:lineRule="auto"/>
              <w:rPr>
                <w:szCs w:val="22"/>
              </w:rPr>
            </w:pPr>
            <w:r>
              <w:rPr>
                <w:szCs w:val="22"/>
              </w:rPr>
              <w:t>98</w:t>
            </w:r>
          </w:p>
        </w:tc>
        <w:tc>
          <w:tcPr>
            <w:tcW w:w="862" w:type="dxa"/>
          </w:tcPr>
          <w:p w:rsidR="001D4192" w:rsidRPr="00F86E49" w:rsidRDefault="00046575" w:rsidP="00B15620">
            <w:pPr>
              <w:spacing w:after="0" w:line="240" w:lineRule="auto"/>
              <w:rPr>
                <w:szCs w:val="22"/>
              </w:rPr>
            </w:pPr>
            <w:r>
              <w:rPr>
                <w:szCs w:val="22"/>
              </w:rPr>
              <w:t>100</w:t>
            </w:r>
          </w:p>
        </w:tc>
        <w:tc>
          <w:tcPr>
            <w:tcW w:w="887" w:type="dxa"/>
          </w:tcPr>
          <w:p w:rsidR="001D4192" w:rsidRPr="00F86E49" w:rsidRDefault="00046575" w:rsidP="00B15620">
            <w:pPr>
              <w:spacing w:after="0" w:line="240" w:lineRule="auto"/>
              <w:rPr>
                <w:szCs w:val="22"/>
              </w:rPr>
            </w:pPr>
            <w:r>
              <w:rPr>
                <w:szCs w:val="22"/>
              </w:rPr>
              <w:t>100</w:t>
            </w:r>
          </w:p>
        </w:tc>
      </w:tr>
      <w:tr w:rsidR="00A47C86" w:rsidRPr="004636DD" w:rsidTr="00A82628">
        <w:trPr>
          <w:gridAfter w:val="1"/>
          <w:wAfter w:w="6" w:type="dxa"/>
          <w:trHeight w:val="20"/>
        </w:trPr>
        <w:tc>
          <w:tcPr>
            <w:tcW w:w="1149" w:type="dxa"/>
            <w:vMerge w:val="restart"/>
            <w:shd w:val="clear" w:color="auto" w:fill="31849B" w:themeFill="accent5" w:themeFillShade="BF"/>
            <w:vAlign w:val="center"/>
          </w:tcPr>
          <w:p w:rsidR="00A47C86" w:rsidRPr="00A82628" w:rsidRDefault="00A47C86" w:rsidP="00CC22C1">
            <w:pPr>
              <w:spacing w:after="0" w:line="240" w:lineRule="auto"/>
              <w:rPr>
                <w:color w:val="FFFFFF" w:themeColor="background1"/>
                <w:szCs w:val="24"/>
              </w:rPr>
            </w:pPr>
            <w:r w:rsidRPr="00A82628">
              <w:rPr>
                <w:b/>
                <w:bCs/>
                <w:color w:val="FFFFFF" w:themeColor="background1"/>
                <w:szCs w:val="24"/>
              </w:rPr>
              <w:t>PG.2.</w:t>
            </w:r>
            <w:r w:rsidR="000F4151" w:rsidRPr="00A82628">
              <w:rPr>
                <w:b/>
                <w:bCs/>
                <w:color w:val="FFFFFF" w:themeColor="background1"/>
                <w:szCs w:val="24"/>
              </w:rPr>
              <w:t>1</w:t>
            </w:r>
            <w:r w:rsidRPr="00A82628">
              <w:rPr>
                <w:b/>
                <w:bCs/>
                <w:color w:val="FFFFFF" w:themeColor="background1"/>
                <w:szCs w:val="24"/>
              </w:rPr>
              <w:t>.</w:t>
            </w:r>
            <w:r w:rsidR="00CC22C1" w:rsidRPr="00A82628">
              <w:rPr>
                <w:b/>
                <w:bCs/>
                <w:color w:val="FFFFFF" w:themeColor="background1"/>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046575" w:rsidP="00D7288C">
            <w:pPr>
              <w:spacing w:after="0" w:line="240" w:lineRule="auto"/>
              <w:jc w:val="center"/>
              <w:rPr>
                <w:szCs w:val="22"/>
              </w:rPr>
            </w:pPr>
            <w:r>
              <w:rPr>
                <w:szCs w:val="22"/>
              </w:rPr>
              <w:t>232</w:t>
            </w:r>
          </w:p>
        </w:tc>
        <w:tc>
          <w:tcPr>
            <w:tcW w:w="874" w:type="dxa"/>
            <w:gridSpan w:val="2"/>
            <w:shd w:val="clear" w:color="auto" w:fill="auto"/>
            <w:noWrap/>
            <w:vAlign w:val="center"/>
          </w:tcPr>
          <w:p w:rsidR="00A47C86" w:rsidRPr="004636DD" w:rsidRDefault="00046575" w:rsidP="00D7288C">
            <w:pPr>
              <w:spacing w:after="0" w:line="240" w:lineRule="auto"/>
              <w:jc w:val="center"/>
              <w:rPr>
                <w:szCs w:val="22"/>
              </w:rPr>
            </w:pPr>
            <w:r>
              <w:rPr>
                <w:szCs w:val="22"/>
              </w:rPr>
              <w:t>245</w:t>
            </w:r>
          </w:p>
        </w:tc>
        <w:tc>
          <w:tcPr>
            <w:tcW w:w="727" w:type="dxa"/>
            <w:vAlign w:val="center"/>
          </w:tcPr>
          <w:p w:rsidR="00A47C86" w:rsidRPr="004636DD" w:rsidRDefault="00046575" w:rsidP="00D7288C">
            <w:pPr>
              <w:spacing w:after="0" w:line="240" w:lineRule="auto"/>
              <w:jc w:val="center"/>
              <w:rPr>
                <w:szCs w:val="22"/>
              </w:rPr>
            </w:pPr>
            <w:r>
              <w:rPr>
                <w:szCs w:val="22"/>
              </w:rPr>
              <w:t>260</w:t>
            </w:r>
          </w:p>
        </w:tc>
        <w:tc>
          <w:tcPr>
            <w:tcW w:w="835" w:type="dxa"/>
            <w:vAlign w:val="center"/>
          </w:tcPr>
          <w:p w:rsidR="00A47C86" w:rsidRPr="004636DD" w:rsidRDefault="00046575" w:rsidP="00D7288C">
            <w:pPr>
              <w:spacing w:after="0" w:line="240" w:lineRule="auto"/>
              <w:jc w:val="center"/>
              <w:rPr>
                <w:szCs w:val="22"/>
              </w:rPr>
            </w:pPr>
            <w:r>
              <w:rPr>
                <w:szCs w:val="22"/>
              </w:rPr>
              <w:t>270</w:t>
            </w:r>
          </w:p>
        </w:tc>
        <w:tc>
          <w:tcPr>
            <w:tcW w:w="862" w:type="dxa"/>
            <w:vAlign w:val="center"/>
          </w:tcPr>
          <w:p w:rsidR="00A47C86" w:rsidRPr="004636DD" w:rsidRDefault="00046575" w:rsidP="00D7288C">
            <w:pPr>
              <w:spacing w:after="0" w:line="240" w:lineRule="auto"/>
              <w:jc w:val="center"/>
              <w:rPr>
                <w:szCs w:val="22"/>
              </w:rPr>
            </w:pPr>
            <w:r>
              <w:rPr>
                <w:szCs w:val="22"/>
              </w:rPr>
              <w:t>285</w:t>
            </w:r>
          </w:p>
        </w:tc>
        <w:tc>
          <w:tcPr>
            <w:tcW w:w="887" w:type="dxa"/>
            <w:vAlign w:val="center"/>
          </w:tcPr>
          <w:p w:rsidR="00A47C86" w:rsidRPr="004636DD" w:rsidRDefault="00046575" w:rsidP="00D7288C">
            <w:pPr>
              <w:spacing w:after="0" w:line="240" w:lineRule="auto"/>
              <w:jc w:val="center"/>
              <w:rPr>
                <w:szCs w:val="22"/>
              </w:rPr>
            </w:pPr>
            <w:r>
              <w:rPr>
                <w:szCs w:val="22"/>
              </w:rPr>
              <w:t>285</w:t>
            </w:r>
          </w:p>
        </w:tc>
      </w:tr>
      <w:tr w:rsidR="00A47C86" w:rsidRPr="004636DD" w:rsidTr="00A82628">
        <w:trPr>
          <w:gridAfter w:val="1"/>
          <w:wAfter w:w="6" w:type="dxa"/>
          <w:trHeight w:val="20"/>
        </w:trPr>
        <w:tc>
          <w:tcPr>
            <w:tcW w:w="1149" w:type="dxa"/>
            <w:vMerge/>
            <w:shd w:val="clear" w:color="auto" w:fill="31849B" w:themeFill="accent5" w:themeFillShade="BF"/>
            <w:vAlign w:val="center"/>
          </w:tcPr>
          <w:p w:rsidR="00A47C86" w:rsidRPr="00A82628" w:rsidRDefault="00A47C86" w:rsidP="00D7288C">
            <w:pPr>
              <w:spacing w:after="0" w:line="240" w:lineRule="auto"/>
              <w:rPr>
                <w:b/>
                <w:bCs/>
                <w:color w:val="FFFFFF" w:themeColor="background1"/>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046575" w:rsidP="00D7288C">
            <w:pPr>
              <w:spacing w:after="0" w:line="240" w:lineRule="auto"/>
              <w:jc w:val="center"/>
              <w:rPr>
                <w:szCs w:val="22"/>
              </w:rPr>
            </w:pPr>
            <w:r>
              <w:rPr>
                <w:szCs w:val="22"/>
              </w:rPr>
              <w:t>156</w:t>
            </w:r>
          </w:p>
        </w:tc>
        <w:tc>
          <w:tcPr>
            <w:tcW w:w="874" w:type="dxa"/>
            <w:gridSpan w:val="2"/>
            <w:shd w:val="clear" w:color="auto" w:fill="auto"/>
            <w:noWrap/>
            <w:vAlign w:val="center"/>
          </w:tcPr>
          <w:p w:rsidR="00A47C86" w:rsidRPr="004636DD" w:rsidRDefault="00046575" w:rsidP="00D7288C">
            <w:pPr>
              <w:spacing w:after="0" w:line="240" w:lineRule="auto"/>
              <w:jc w:val="center"/>
              <w:rPr>
                <w:szCs w:val="22"/>
              </w:rPr>
            </w:pPr>
            <w:r>
              <w:rPr>
                <w:szCs w:val="22"/>
              </w:rPr>
              <w:t>165</w:t>
            </w:r>
          </w:p>
        </w:tc>
        <w:tc>
          <w:tcPr>
            <w:tcW w:w="727" w:type="dxa"/>
            <w:vAlign w:val="center"/>
          </w:tcPr>
          <w:p w:rsidR="00A47C86" w:rsidRPr="004636DD" w:rsidRDefault="00046575" w:rsidP="00D7288C">
            <w:pPr>
              <w:spacing w:after="0" w:line="240" w:lineRule="auto"/>
              <w:jc w:val="center"/>
              <w:rPr>
                <w:szCs w:val="22"/>
              </w:rPr>
            </w:pPr>
            <w:r>
              <w:rPr>
                <w:szCs w:val="22"/>
              </w:rPr>
              <w:t>180</w:t>
            </w:r>
          </w:p>
        </w:tc>
        <w:tc>
          <w:tcPr>
            <w:tcW w:w="835" w:type="dxa"/>
            <w:vAlign w:val="center"/>
          </w:tcPr>
          <w:p w:rsidR="00A47C86" w:rsidRPr="004636DD" w:rsidRDefault="00046575" w:rsidP="00046575">
            <w:pPr>
              <w:spacing w:after="0" w:line="240" w:lineRule="auto"/>
              <w:rPr>
                <w:szCs w:val="22"/>
              </w:rPr>
            </w:pPr>
            <w:r>
              <w:rPr>
                <w:szCs w:val="22"/>
              </w:rPr>
              <w:t>200</w:t>
            </w:r>
          </w:p>
        </w:tc>
        <w:tc>
          <w:tcPr>
            <w:tcW w:w="862" w:type="dxa"/>
            <w:vAlign w:val="center"/>
          </w:tcPr>
          <w:p w:rsidR="00A47C86" w:rsidRPr="004636DD" w:rsidRDefault="00046575" w:rsidP="00D7288C">
            <w:pPr>
              <w:spacing w:after="0" w:line="240" w:lineRule="auto"/>
              <w:jc w:val="center"/>
              <w:rPr>
                <w:szCs w:val="22"/>
              </w:rPr>
            </w:pPr>
            <w:r>
              <w:rPr>
                <w:szCs w:val="22"/>
              </w:rPr>
              <w:t>220</w:t>
            </w:r>
          </w:p>
        </w:tc>
        <w:tc>
          <w:tcPr>
            <w:tcW w:w="887" w:type="dxa"/>
            <w:vAlign w:val="center"/>
          </w:tcPr>
          <w:p w:rsidR="00A47C86" w:rsidRPr="004636DD" w:rsidRDefault="00046575" w:rsidP="00D7288C">
            <w:pPr>
              <w:spacing w:after="0" w:line="240" w:lineRule="auto"/>
              <w:jc w:val="center"/>
              <w:rPr>
                <w:szCs w:val="22"/>
              </w:rPr>
            </w:pPr>
            <w:r>
              <w:rPr>
                <w:szCs w:val="22"/>
              </w:rPr>
              <w:t>250</w:t>
            </w:r>
          </w:p>
        </w:tc>
      </w:tr>
      <w:tr w:rsidR="00A47C86" w:rsidRPr="004636DD" w:rsidTr="00A82628">
        <w:trPr>
          <w:gridAfter w:val="1"/>
          <w:wAfter w:w="6" w:type="dxa"/>
          <w:trHeight w:val="20"/>
        </w:trPr>
        <w:tc>
          <w:tcPr>
            <w:tcW w:w="1149" w:type="dxa"/>
            <w:vMerge/>
            <w:shd w:val="clear" w:color="auto" w:fill="31849B" w:themeFill="accent5" w:themeFillShade="BF"/>
            <w:vAlign w:val="center"/>
          </w:tcPr>
          <w:p w:rsidR="00A47C86" w:rsidRPr="00A82628" w:rsidRDefault="00A47C86" w:rsidP="00D7288C">
            <w:pPr>
              <w:spacing w:after="0" w:line="240" w:lineRule="auto"/>
              <w:rPr>
                <w:color w:val="FFFFFF" w:themeColor="background1"/>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046575" w:rsidP="00D7288C">
            <w:pPr>
              <w:spacing w:after="0" w:line="240" w:lineRule="auto"/>
              <w:jc w:val="center"/>
              <w:rPr>
                <w:szCs w:val="22"/>
              </w:rPr>
            </w:pPr>
            <w:r>
              <w:rPr>
                <w:szCs w:val="22"/>
              </w:rPr>
              <w:t>14</w:t>
            </w:r>
          </w:p>
        </w:tc>
        <w:tc>
          <w:tcPr>
            <w:tcW w:w="874" w:type="dxa"/>
            <w:gridSpan w:val="2"/>
            <w:shd w:val="clear" w:color="auto" w:fill="auto"/>
            <w:noWrap/>
            <w:vAlign w:val="center"/>
          </w:tcPr>
          <w:p w:rsidR="00A47C86" w:rsidRPr="004636DD" w:rsidRDefault="00046575" w:rsidP="00D7288C">
            <w:pPr>
              <w:spacing w:after="0" w:line="240" w:lineRule="auto"/>
              <w:jc w:val="center"/>
              <w:rPr>
                <w:szCs w:val="22"/>
              </w:rPr>
            </w:pPr>
            <w:r>
              <w:rPr>
                <w:szCs w:val="22"/>
              </w:rPr>
              <w:t>16</w:t>
            </w:r>
          </w:p>
        </w:tc>
        <w:tc>
          <w:tcPr>
            <w:tcW w:w="727" w:type="dxa"/>
            <w:vAlign w:val="center"/>
          </w:tcPr>
          <w:p w:rsidR="00A47C86" w:rsidRPr="004636DD" w:rsidRDefault="00046575" w:rsidP="00D7288C">
            <w:pPr>
              <w:spacing w:after="0" w:line="240" w:lineRule="auto"/>
              <w:jc w:val="center"/>
              <w:rPr>
                <w:szCs w:val="22"/>
              </w:rPr>
            </w:pPr>
            <w:r>
              <w:rPr>
                <w:szCs w:val="22"/>
              </w:rPr>
              <w:t>16</w:t>
            </w:r>
          </w:p>
        </w:tc>
        <w:tc>
          <w:tcPr>
            <w:tcW w:w="835" w:type="dxa"/>
            <w:vAlign w:val="center"/>
          </w:tcPr>
          <w:p w:rsidR="00A47C86" w:rsidRPr="004636DD" w:rsidRDefault="00046575" w:rsidP="00D7288C">
            <w:pPr>
              <w:spacing w:after="0" w:line="240" w:lineRule="auto"/>
              <w:jc w:val="center"/>
              <w:rPr>
                <w:szCs w:val="22"/>
              </w:rPr>
            </w:pPr>
            <w:r>
              <w:rPr>
                <w:szCs w:val="22"/>
              </w:rPr>
              <w:t>16</w:t>
            </w:r>
          </w:p>
        </w:tc>
        <w:tc>
          <w:tcPr>
            <w:tcW w:w="862" w:type="dxa"/>
            <w:vAlign w:val="center"/>
          </w:tcPr>
          <w:p w:rsidR="00A47C86" w:rsidRPr="004636DD" w:rsidRDefault="00046575" w:rsidP="00D7288C">
            <w:pPr>
              <w:spacing w:after="0" w:line="240" w:lineRule="auto"/>
              <w:jc w:val="center"/>
              <w:rPr>
                <w:szCs w:val="22"/>
              </w:rPr>
            </w:pPr>
            <w:r>
              <w:rPr>
                <w:szCs w:val="22"/>
              </w:rPr>
              <w:t>16</w:t>
            </w:r>
          </w:p>
        </w:tc>
        <w:tc>
          <w:tcPr>
            <w:tcW w:w="887" w:type="dxa"/>
            <w:vAlign w:val="center"/>
          </w:tcPr>
          <w:p w:rsidR="00A47C86" w:rsidRPr="004636DD" w:rsidRDefault="00046575" w:rsidP="00D7288C">
            <w:pPr>
              <w:spacing w:after="0" w:line="240" w:lineRule="auto"/>
              <w:jc w:val="center"/>
              <w:rPr>
                <w:szCs w:val="22"/>
              </w:rPr>
            </w:pPr>
            <w:r>
              <w:rPr>
                <w:szCs w:val="22"/>
              </w:rPr>
              <w:t>16</w:t>
            </w:r>
          </w:p>
        </w:tc>
      </w:tr>
      <w:tr w:rsidR="00A47C86" w:rsidRPr="004636DD" w:rsidTr="00A82628">
        <w:trPr>
          <w:gridAfter w:val="1"/>
          <w:wAfter w:w="6" w:type="dxa"/>
          <w:trHeight w:val="547"/>
        </w:trPr>
        <w:tc>
          <w:tcPr>
            <w:tcW w:w="1149" w:type="dxa"/>
            <w:vMerge w:val="restart"/>
            <w:shd w:val="clear" w:color="auto" w:fill="31849B" w:themeFill="accent5" w:themeFillShade="BF"/>
            <w:vAlign w:val="center"/>
          </w:tcPr>
          <w:p w:rsidR="00A47C86" w:rsidRPr="00A82628" w:rsidRDefault="00A47C86" w:rsidP="00CC22C1">
            <w:pPr>
              <w:spacing w:after="0" w:line="240" w:lineRule="auto"/>
              <w:rPr>
                <w:color w:val="FFFFFF" w:themeColor="background1"/>
                <w:szCs w:val="24"/>
              </w:rPr>
            </w:pPr>
            <w:r w:rsidRPr="00A82628">
              <w:rPr>
                <w:b/>
                <w:bCs/>
                <w:color w:val="FFFFFF" w:themeColor="background1"/>
                <w:szCs w:val="24"/>
              </w:rPr>
              <w:t>PG.2.</w:t>
            </w:r>
            <w:r w:rsidR="000F4151" w:rsidRPr="00A82628">
              <w:rPr>
                <w:b/>
                <w:bCs/>
                <w:color w:val="FFFFFF" w:themeColor="background1"/>
                <w:szCs w:val="24"/>
              </w:rPr>
              <w:t>1</w:t>
            </w:r>
            <w:r w:rsidRPr="00A82628">
              <w:rPr>
                <w:b/>
                <w:bCs/>
                <w:color w:val="FFFFFF" w:themeColor="background1"/>
                <w:szCs w:val="24"/>
              </w:rPr>
              <w:t>.</w:t>
            </w:r>
            <w:r w:rsidR="00CC22C1" w:rsidRPr="00A82628">
              <w:rPr>
                <w:b/>
                <w:bCs/>
                <w:color w:val="FFFFFF" w:themeColor="background1"/>
                <w:szCs w:val="24"/>
              </w:rPr>
              <w:t>4</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046575" w:rsidP="00D7288C">
            <w:pPr>
              <w:spacing w:after="0" w:line="240" w:lineRule="auto"/>
              <w:jc w:val="center"/>
              <w:rPr>
                <w:szCs w:val="22"/>
              </w:rPr>
            </w:pPr>
            <w:r>
              <w:rPr>
                <w:szCs w:val="22"/>
              </w:rPr>
              <w:t>4</w:t>
            </w:r>
          </w:p>
        </w:tc>
        <w:tc>
          <w:tcPr>
            <w:tcW w:w="874" w:type="dxa"/>
            <w:gridSpan w:val="2"/>
            <w:shd w:val="clear" w:color="auto" w:fill="auto"/>
            <w:noWrap/>
            <w:vAlign w:val="center"/>
          </w:tcPr>
          <w:p w:rsidR="00A47C86" w:rsidRPr="004636DD" w:rsidRDefault="00046575" w:rsidP="00D7288C">
            <w:pPr>
              <w:spacing w:after="0" w:line="240" w:lineRule="auto"/>
              <w:jc w:val="center"/>
              <w:rPr>
                <w:szCs w:val="22"/>
              </w:rPr>
            </w:pPr>
            <w:r>
              <w:rPr>
                <w:szCs w:val="22"/>
              </w:rPr>
              <w:t>6</w:t>
            </w:r>
          </w:p>
        </w:tc>
        <w:tc>
          <w:tcPr>
            <w:tcW w:w="727" w:type="dxa"/>
            <w:vAlign w:val="center"/>
          </w:tcPr>
          <w:p w:rsidR="00A47C86" w:rsidRPr="004636DD" w:rsidRDefault="00046575" w:rsidP="00D7288C">
            <w:pPr>
              <w:spacing w:after="0" w:line="240" w:lineRule="auto"/>
              <w:jc w:val="center"/>
              <w:rPr>
                <w:szCs w:val="22"/>
              </w:rPr>
            </w:pPr>
            <w:r>
              <w:rPr>
                <w:szCs w:val="22"/>
              </w:rPr>
              <w:t>8</w:t>
            </w:r>
          </w:p>
        </w:tc>
        <w:tc>
          <w:tcPr>
            <w:tcW w:w="835" w:type="dxa"/>
            <w:vAlign w:val="center"/>
          </w:tcPr>
          <w:p w:rsidR="00A47C86" w:rsidRPr="004636DD" w:rsidRDefault="00046575" w:rsidP="00D7288C">
            <w:pPr>
              <w:spacing w:after="0" w:line="240" w:lineRule="auto"/>
              <w:jc w:val="center"/>
              <w:rPr>
                <w:szCs w:val="22"/>
              </w:rPr>
            </w:pPr>
            <w:r>
              <w:rPr>
                <w:szCs w:val="22"/>
              </w:rPr>
              <w:t>10</w:t>
            </w:r>
          </w:p>
        </w:tc>
        <w:tc>
          <w:tcPr>
            <w:tcW w:w="862" w:type="dxa"/>
            <w:vAlign w:val="center"/>
          </w:tcPr>
          <w:p w:rsidR="00A47C86" w:rsidRPr="004636DD" w:rsidRDefault="00046575" w:rsidP="00D7288C">
            <w:pPr>
              <w:spacing w:after="0" w:line="240" w:lineRule="auto"/>
              <w:jc w:val="center"/>
              <w:rPr>
                <w:szCs w:val="22"/>
              </w:rPr>
            </w:pPr>
            <w:r>
              <w:rPr>
                <w:szCs w:val="22"/>
              </w:rPr>
              <w:t>10</w:t>
            </w:r>
          </w:p>
        </w:tc>
        <w:tc>
          <w:tcPr>
            <w:tcW w:w="887" w:type="dxa"/>
            <w:vAlign w:val="center"/>
          </w:tcPr>
          <w:p w:rsidR="00A47C86" w:rsidRPr="004636DD" w:rsidRDefault="002218AA" w:rsidP="00D7288C">
            <w:pPr>
              <w:spacing w:after="0" w:line="240" w:lineRule="auto"/>
              <w:jc w:val="center"/>
              <w:rPr>
                <w:szCs w:val="22"/>
              </w:rPr>
            </w:pPr>
            <w:r>
              <w:rPr>
                <w:szCs w:val="22"/>
              </w:rPr>
              <w:t>12</w:t>
            </w:r>
          </w:p>
        </w:tc>
      </w:tr>
      <w:tr w:rsidR="00A47C86" w:rsidRPr="004636DD" w:rsidTr="00A82628">
        <w:trPr>
          <w:gridAfter w:val="1"/>
          <w:wAfter w:w="6" w:type="dxa"/>
          <w:trHeight w:val="716"/>
        </w:trPr>
        <w:tc>
          <w:tcPr>
            <w:tcW w:w="1149" w:type="dxa"/>
            <w:vMerge/>
            <w:shd w:val="clear" w:color="auto" w:fill="31849B" w:themeFill="accent5" w:themeFillShade="BF"/>
            <w:vAlign w:val="center"/>
          </w:tcPr>
          <w:p w:rsidR="00A47C86" w:rsidRPr="00A82628" w:rsidRDefault="00A47C86" w:rsidP="00D7288C">
            <w:pPr>
              <w:spacing w:after="0" w:line="240" w:lineRule="auto"/>
              <w:rPr>
                <w:color w:val="FFFFFF" w:themeColor="background1"/>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2218AA" w:rsidP="00D7288C">
            <w:pPr>
              <w:spacing w:after="0" w:line="240" w:lineRule="auto"/>
              <w:jc w:val="center"/>
              <w:rPr>
                <w:szCs w:val="22"/>
              </w:rPr>
            </w:pPr>
            <w:r>
              <w:rPr>
                <w:szCs w:val="22"/>
              </w:rPr>
              <w:t>4</w:t>
            </w:r>
            <w:r w:rsidR="00046575">
              <w:rPr>
                <w:szCs w:val="22"/>
              </w:rPr>
              <w:t>5</w:t>
            </w:r>
          </w:p>
        </w:tc>
        <w:tc>
          <w:tcPr>
            <w:tcW w:w="874" w:type="dxa"/>
            <w:gridSpan w:val="2"/>
            <w:shd w:val="clear" w:color="auto" w:fill="auto"/>
            <w:noWrap/>
            <w:vAlign w:val="center"/>
          </w:tcPr>
          <w:p w:rsidR="00A47C86" w:rsidRPr="004636DD" w:rsidRDefault="002218AA" w:rsidP="00D7288C">
            <w:pPr>
              <w:spacing w:after="0" w:line="240" w:lineRule="auto"/>
              <w:jc w:val="center"/>
              <w:rPr>
                <w:szCs w:val="22"/>
              </w:rPr>
            </w:pPr>
            <w:r>
              <w:rPr>
                <w:szCs w:val="22"/>
              </w:rPr>
              <w:t>60</w:t>
            </w:r>
          </w:p>
        </w:tc>
        <w:tc>
          <w:tcPr>
            <w:tcW w:w="727" w:type="dxa"/>
            <w:vAlign w:val="center"/>
          </w:tcPr>
          <w:p w:rsidR="00A47C86" w:rsidRPr="004636DD" w:rsidRDefault="00046575" w:rsidP="00D7288C">
            <w:pPr>
              <w:spacing w:after="0" w:line="240" w:lineRule="auto"/>
              <w:jc w:val="center"/>
              <w:rPr>
                <w:szCs w:val="22"/>
              </w:rPr>
            </w:pPr>
            <w:r>
              <w:rPr>
                <w:szCs w:val="22"/>
              </w:rPr>
              <w:t>80</w:t>
            </w:r>
          </w:p>
        </w:tc>
        <w:tc>
          <w:tcPr>
            <w:tcW w:w="835" w:type="dxa"/>
            <w:vAlign w:val="center"/>
          </w:tcPr>
          <w:p w:rsidR="00A47C86" w:rsidRPr="004636DD" w:rsidRDefault="00046575" w:rsidP="00D7288C">
            <w:pPr>
              <w:spacing w:after="0" w:line="240" w:lineRule="auto"/>
              <w:jc w:val="center"/>
              <w:rPr>
                <w:szCs w:val="22"/>
              </w:rPr>
            </w:pPr>
            <w:r>
              <w:rPr>
                <w:szCs w:val="22"/>
              </w:rPr>
              <w:t>90</w:t>
            </w:r>
          </w:p>
        </w:tc>
        <w:tc>
          <w:tcPr>
            <w:tcW w:w="862" w:type="dxa"/>
            <w:vAlign w:val="center"/>
          </w:tcPr>
          <w:p w:rsidR="00A47C86" w:rsidRPr="004636DD" w:rsidRDefault="00046575" w:rsidP="00D7288C">
            <w:pPr>
              <w:spacing w:after="0" w:line="240" w:lineRule="auto"/>
              <w:jc w:val="center"/>
              <w:rPr>
                <w:szCs w:val="22"/>
              </w:rPr>
            </w:pPr>
            <w:r>
              <w:rPr>
                <w:szCs w:val="22"/>
              </w:rPr>
              <w:t>100</w:t>
            </w:r>
          </w:p>
        </w:tc>
        <w:tc>
          <w:tcPr>
            <w:tcW w:w="887" w:type="dxa"/>
            <w:vAlign w:val="center"/>
          </w:tcPr>
          <w:p w:rsidR="00A47C86" w:rsidRPr="004636DD" w:rsidRDefault="00046575" w:rsidP="00D7288C">
            <w:pPr>
              <w:spacing w:after="0" w:line="240" w:lineRule="auto"/>
              <w:jc w:val="center"/>
              <w:rPr>
                <w:szCs w:val="22"/>
              </w:rPr>
            </w:pPr>
            <w:r>
              <w:rPr>
                <w:szCs w:val="22"/>
              </w:rPr>
              <w:t>100</w:t>
            </w:r>
          </w:p>
        </w:tc>
      </w:tr>
      <w:tr w:rsidR="001B7640" w:rsidRPr="004636DD" w:rsidTr="00A82628">
        <w:trPr>
          <w:gridAfter w:val="1"/>
          <w:wAfter w:w="6" w:type="dxa"/>
          <w:trHeight w:val="684"/>
        </w:trPr>
        <w:tc>
          <w:tcPr>
            <w:tcW w:w="1149" w:type="dxa"/>
            <w:shd w:val="clear" w:color="auto" w:fill="31849B" w:themeFill="accent5" w:themeFillShade="BF"/>
            <w:vAlign w:val="center"/>
          </w:tcPr>
          <w:p w:rsidR="001B7640" w:rsidRPr="00A82628" w:rsidRDefault="001B7640" w:rsidP="00CC22C1">
            <w:pPr>
              <w:spacing w:after="0" w:line="240" w:lineRule="auto"/>
              <w:rPr>
                <w:color w:val="FFFFFF" w:themeColor="background1"/>
                <w:szCs w:val="22"/>
              </w:rPr>
            </w:pPr>
            <w:r w:rsidRPr="00A82628">
              <w:rPr>
                <w:b/>
                <w:bCs/>
                <w:color w:val="FFFFFF" w:themeColor="background1"/>
                <w:szCs w:val="24"/>
              </w:rPr>
              <w:t>PG.2.</w:t>
            </w:r>
            <w:r w:rsidR="000F4151" w:rsidRPr="00A82628">
              <w:rPr>
                <w:b/>
                <w:bCs/>
                <w:color w:val="FFFFFF" w:themeColor="background1"/>
                <w:szCs w:val="24"/>
              </w:rPr>
              <w:t>1</w:t>
            </w:r>
            <w:r w:rsidRPr="00A82628">
              <w:rPr>
                <w:b/>
                <w:bCs/>
                <w:color w:val="FFFFFF" w:themeColor="background1"/>
                <w:szCs w:val="24"/>
              </w:rPr>
              <w:t>.</w:t>
            </w:r>
            <w:r w:rsidR="00CC22C1" w:rsidRPr="00A82628">
              <w:rPr>
                <w:b/>
                <w:bCs/>
                <w:color w:val="FFFFFF" w:themeColor="background1"/>
                <w:szCs w:val="24"/>
              </w:rPr>
              <w:t>5</w:t>
            </w:r>
          </w:p>
        </w:tc>
        <w:tc>
          <w:tcPr>
            <w:tcW w:w="7155" w:type="dxa"/>
            <w:gridSpan w:val="2"/>
            <w:vAlign w:val="center"/>
          </w:tcPr>
          <w:p w:rsidR="001B7640" w:rsidRPr="00F959A5" w:rsidRDefault="00E342B1" w:rsidP="005323A5">
            <w:pPr>
              <w:spacing w:after="0" w:line="240" w:lineRule="auto"/>
              <w:rPr>
                <w:bCs/>
                <w:color w:val="FF0000"/>
                <w:szCs w:val="22"/>
              </w:rPr>
            </w:pPr>
            <w:r w:rsidRPr="00046575">
              <w:rPr>
                <w:bCs/>
                <w:szCs w:val="22"/>
              </w:rPr>
              <w:t>Velilere yönelik düzenlenen faaliyet sayısı (kurs, seminer, eğitim, proje çalışmaları vb.)</w:t>
            </w:r>
          </w:p>
        </w:tc>
        <w:tc>
          <w:tcPr>
            <w:tcW w:w="1113" w:type="dxa"/>
            <w:shd w:val="clear" w:color="auto" w:fill="auto"/>
            <w:noWrap/>
            <w:vAlign w:val="center"/>
          </w:tcPr>
          <w:p w:rsidR="001B7640" w:rsidRPr="004636DD" w:rsidRDefault="00046575" w:rsidP="00D7288C">
            <w:pPr>
              <w:spacing w:after="0" w:line="240" w:lineRule="auto"/>
              <w:jc w:val="center"/>
              <w:rPr>
                <w:szCs w:val="22"/>
              </w:rPr>
            </w:pPr>
            <w:r>
              <w:rPr>
                <w:szCs w:val="22"/>
              </w:rPr>
              <w:t>8</w:t>
            </w:r>
          </w:p>
        </w:tc>
        <w:tc>
          <w:tcPr>
            <w:tcW w:w="874" w:type="dxa"/>
            <w:gridSpan w:val="2"/>
            <w:shd w:val="clear" w:color="auto" w:fill="auto"/>
            <w:noWrap/>
            <w:vAlign w:val="center"/>
          </w:tcPr>
          <w:p w:rsidR="001B7640" w:rsidRPr="004636DD" w:rsidRDefault="00046575" w:rsidP="00D7288C">
            <w:pPr>
              <w:spacing w:after="0" w:line="240" w:lineRule="auto"/>
              <w:jc w:val="center"/>
              <w:rPr>
                <w:szCs w:val="22"/>
              </w:rPr>
            </w:pPr>
            <w:r>
              <w:rPr>
                <w:szCs w:val="22"/>
              </w:rPr>
              <w:t>10</w:t>
            </w:r>
          </w:p>
        </w:tc>
        <w:tc>
          <w:tcPr>
            <w:tcW w:w="727" w:type="dxa"/>
            <w:vAlign w:val="center"/>
          </w:tcPr>
          <w:p w:rsidR="001B7640" w:rsidRPr="004636DD" w:rsidRDefault="00046575" w:rsidP="00D7288C">
            <w:pPr>
              <w:spacing w:after="0" w:line="240" w:lineRule="auto"/>
              <w:jc w:val="center"/>
              <w:rPr>
                <w:szCs w:val="22"/>
              </w:rPr>
            </w:pPr>
            <w:r>
              <w:rPr>
                <w:szCs w:val="22"/>
              </w:rPr>
              <w:t>15</w:t>
            </w:r>
          </w:p>
        </w:tc>
        <w:tc>
          <w:tcPr>
            <w:tcW w:w="835" w:type="dxa"/>
            <w:vAlign w:val="center"/>
          </w:tcPr>
          <w:p w:rsidR="001B7640" w:rsidRPr="004636DD" w:rsidRDefault="00046575" w:rsidP="00D7288C">
            <w:pPr>
              <w:spacing w:after="0" w:line="240" w:lineRule="auto"/>
              <w:jc w:val="center"/>
              <w:rPr>
                <w:szCs w:val="22"/>
              </w:rPr>
            </w:pPr>
            <w:r>
              <w:rPr>
                <w:szCs w:val="22"/>
              </w:rPr>
              <w:t>20</w:t>
            </w:r>
          </w:p>
        </w:tc>
        <w:tc>
          <w:tcPr>
            <w:tcW w:w="862" w:type="dxa"/>
            <w:vAlign w:val="center"/>
          </w:tcPr>
          <w:p w:rsidR="001B7640" w:rsidRPr="004636DD" w:rsidRDefault="00046575" w:rsidP="00D7288C">
            <w:pPr>
              <w:spacing w:after="0" w:line="240" w:lineRule="auto"/>
              <w:jc w:val="center"/>
              <w:rPr>
                <w:szCs w:val="22"/>
              </w:rPr>
            </w:pPr>
            <w:r>
              <w:rPr>
                <w:szCs w:val="22"/>
              </w:rPr>
              <w:t>25</w:t>
            </w:r>
          </w:p>
        </w:tc>
        <w:tc>
          <w:tcPr>
            <w:tcW w:w="887" w:type="dxa"/>
            <w:vAlign w:val="center"/>
          </w:tcPr>
          <w:p w:rsidR="001B7640" w:rsidRPr="004636DD" w:rsidRDefault="00046575" w:rsidP="00D7288C">
            <w:pPr>
              <w:spacing w:after="0" w:line="240" w:lineRule="auto"/>
              <w:jc w:val="center"/>
              <w:rPr>
                <w:szCs w:val="22"/>
              </w:rPr>
            </w:pPr>
            <w:r>
              <w:rPr>
                <w:szCs w:val="22"/>
              </w:rPr>
              <w:t>30</w:t>
            </w:r>
          </w:p>
        </w:tc>
      </w:tr>
    </w:tbl>
    <w:p w:rsidR="00A0624E" w:rsidRDefault="00A0624E" w:rsidP="006517D8"/>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A64AF5">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hideMark/>
          </w:tcPr>
          <w:p w:rsidR="007C5709" w:rsidRPr="00A64AF5" w:rsidRDefault="007C5709" w:rsidP="00B15620">
            <w:pPr>
              <w:spacing w:after="0" w:line="240" w:lineRule="auto"/>
              <w:jc w:val="center"/>
              <w:rPr>
                <w:b/>
                <w:bCs/>
                <w:color w:val="FFFFFF" w:themeColor="background1"/>
                <w:szCs w:val="24"/>
              </w:rPr>
            </w:pPr>
            <w:r w:rsidRPr="00A64AF5">
              <w:rPr>
                <w:b/>
                <w:bCs/>
                <w:color w:val="FFFFFF" w:themeColor="background1"/>
                <w:szCs w:val="24"/>
              </w:rPr>
              <w:t>No</w:t>
            </w:r>
          </w:p>
        </w:tc>
        <w:tc>
          <w:tcPr>
            <w:tcW w:w="2345" w:type="pct"/>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rsidR="007C5709" w:rsidRPr="00A64AF5" w:rsidRDefault="007C5709" w:rsidP="00B15620">
            <w:pPr>
              <w:spacing w:after="0" w:line="240" w:lineRule="auto"/>
              <w:jc w:val="center"/>
              <w:rPr>
                <w:b/>
                <w:bCs/>
                <w:color w:val="FFFFFF" w:themeColor="background1"/>
                <w:szCs w:val="24"/>
              </w:rPr>
            </w:pPr>
            <w:r w:rsidRPr="00A64AF5">
              <w:rPr>
                <w:b/>
                <w:bCs/>
                <w:color w:val="FFFFFF" w:themeColor="background1"/>
                <w:szCs w:val="24"/>
              </w:rPr>
              <w:t>Eylem İfadesi</w:t>
            </w:r>
          </w:p>
        </w:tc>
        <w:tc>
          <w:tcPr>
            <w:tcW w:w="1147"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7C5709" w:rsidRPr="00A64AF5" w:rsidRDefault="007C5709" w:rsidP="00B15620">
            <w:pPr>
              <w:spacing w:after="0" w:line="240" w:lineRule="auto"/>
              <w:jc w:val="center"/>
              <w:rPr>
                <w:b/>
                <w:bCs/>
                <w:color w:val="FFFFFF" w:themeColor="background1"/>
                <w:szCs w:val="24"/>
              </w:rPr>
            </w:pPr>
            <w:r w:rsidRPr="00A64AF5">
              <w:rPr>
                <w:b/>
                <w:bCs/>
                <w:color w:val="FFFFFF" w:themeColor="background1"/>
                <w:szCs w:val="24"/>
              </w:rPr>
              <w:t>Eylem Sorumlusu</w:t>
            </w:r>
          </w:p>
        </w:tc>
        <w:tc>
          <w:tcPr>
            <w:tcW w:w="1151"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7C5709" w:rsidRPr="00A64AF5" w:rsidRDefault="007C5709" w:rsidP="00B15620">
            <w:pPr>
              <w:spacing w:after="0" w:line="240" w:lineRule="auto"/>
              <w:jc w:val="center"/>
              <w:rPr>
                <w:b/>
                <w:bCs/>
                <w:color w:val="FFFFFF" w:themeColor="background1"/>
                <w:szCs w:val="24"/>
              </w:rPr>
            </w:pPr>
            <w:r w:rsidRPr="00A64AF5">
              <w:rPr>
                <w:b/>
                <w:bCs/>
                <w:color w:val="FFFFFF" w:themeColor="background1"/>
                <w:szCs w:val="24"/>
              </w:rPr>
              <w:t>Eylem Tarihi</w:t>
            </w:r>
          </w:p>
        </w:tc>
      </w:tr>
      <w:tr w:rsidR="00F959A5" w:rsidRPr="00987750" w:rsidTr="00A64AF5">
        <w:trPr>
          <w:trHeight w:val="567"/>
        </w:trPr>
        <w:tc>
          <w:tcPr>
            <w:tcW w:w="356" w:type="pct"/>
            <w:tcBorders>
              <w:top w:val="nil"/>
              <w:left w:val="single" w:sz="8" w:space="0" w:color="auto"/>
              <w:bottom w:val="single" w:sz="8" w:space="0" w:color="auto"/>
              <w:right w:val="single" w:sz="8" w:space="0" w:color="auto"/>
            </w:tcBorders>
            <w:shd w:val="clear" w:color="auto" w:fill="31849B" w:themeFill="accent5" w:themeFillShade="BF"/>
            <w:noWrap/>
            <w:vAlign w:val="center"/>
            <w:hideMark/>
          </w:tcPr>
          <w:p w:rsidR="00F959A5" w:rsidRPr="00A64AF5" w:rsidRDefault="00F959A5" w:rsidP="00B15620">
            <w:pPr>
              <w:spacing w:after="0" w:line="240" w:lineRule="auto"/>
              <w:jc w:val="center"/>
              <w:rPr>
                <w:b/>
                <w:bCs/>
                <w:color w:val="FFFFFF" w:themeColor="background1"/>
                <w:szCs w:val="24"/>
              </w:rPr>
            </w:pPr>
            <w:r w:rsidRPr="00A64AF5">
              <w:rPr>
                <w:b/>
                <w:bCs/>
                <w:color w:val="FFFFFF" w:themeColor="background1"/>
                <w:szCs w:val="24"/>
              </w:rPr>
              <w:t>2.1.1</w:t>
            </w:r>
          </w:p>
        </w:tc>
        <w:tc>
          <w:tcPr>
            <w:tcW w:w="2345" w:type="pct"/>
            <w:tcBorders>
              <w:top w:val="nil"/>
              <w:left w:val="nil"/>
              <w:bottom w:val="single" w:sz="8" w:space="0" w:color="auto"/>
              <w:right w:val="single" w:sz="8" w:space="0" w:color="auto"/>
            </w:tcBorders>
            <w:shd w:val="clear" w:color="auto" w:fill="auto"/>
            <w:vAlign w:val="center"/>
          </w:tcPr>
          <w:p w:rsidR="00F959A5" w:rsidRPr="007C5709" w:rsidRDefault="00F959A5"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F959A5" w:rsidRPr="00F959A5" w:rsidRDefault="00F959A5" w:rsidP="00A64AF5">
            <w:pPr>
              <w:spacing w:after="0" w:line="240" w:lineRule="auto"/>
              <w:jc w:val="both"/>
              <w:rPr>
                <w:szCs w:val="24"/>
              </w:rPr>
            </w:pPr>
            <w:r w:rsidRPr="00F959A5">
              <w:rPr>
                <w:szCs w:val="24"/>
              </w:rPr>
              <w:t>Ö</w:t>
            </w:r>
            <w:r w:rsidR="00046575">
              <w:rPr>
                <w:szCs w:val="24"/>
              </w:rPr>
              <w:t>ğretmen</w:t>
            </w:r>
            <w:r w:rsidRPr="00F959A5">
              <w:rPr>
                <w:szCs w:val="24"/>
              </w:rPr>
              <w:t>ler</w:t>
            </w:r>
          </w:p>
        </w:tc>
        <w:tc>
          <w:tcPr>
            <w:tcW w:w="1151" w:type="pct"/>
            <w:tcBorders>
              <w:top w:val="nil"/>
              <w:left w:val="nil"/>
              <w:bottom w:val="single" w:sz="8" w:space="0" w:color="auto"/>
              <w:right w:val="single" w:sz="8" w:space="0" w:color="auto"/>
            </w:tcBorders>
            <w:shd w:val="clear" w:color="auto" w:fill="auto"/>
            <w:vAlign w:val="center"/>
          </w:tcPr>
          <w:p w:rsidR="00F959A5" w:rsidRPr="00F959A5" w:rsidRDefault="00F959A5" w:rsidP="00A64AF5">
            <w:pPr>
              <w:spacing w:after="0" w:line="240" w:lineRule="auto"/>
              <w:jc w:val="both"/>
              <w:rPr>
                <w:szCs w:val="24"/>
              </w:rPr>
            </w:pPr>
            <w:r w:rsidRPr="00F959A5">
              <w:rPr>
                <w:szCs w:val="24"/>
              </w:rPr>
              <w:t>Eğitim öğretim süresince</w:t>
            </w:r>
          </w:p>
        </w:tc>
      </w:tr>
      <w:tr w:rsidR="00F959A5" w:rsidRPr="00987750" w:rsidTr="00A64AF5">
        <w:trPr>
          <w:trHeight w:val="567"/>
        </w:trPr>
        <w:tc>
          <w:tcPr>
            <w:tcW w:w="356"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F959A5" w:rsidRPr="00A64AF5" w:rsidRDefault="00F959A5" w:rsidP="00B15620">
            <w:pPr>
              <w:spacing w:after="0" w:line="240" w:lineRule="auto"/>
              <w:jc w:val="center"/>
              <w:rPr>
                <w:b/>
                <w:bCs/>
                <w:color w:val="FFFFFF" w:themeColor="background1"/>
                <w:szCs w:val="24"/>
              </w:rPr>
            </w:pPr>
            <w:r w:rsidRPr="00A64AF5">
              <w:rPr>
                <w:b/>
                <w:bCs/>
                <w:color w:val="FFFFFF" w:themeColor="background1"/>
                <w:szCs w:val="24"/>
              </w:rPr>
              <w:t>2.1.2</w:t>
            </w:r>
          </w:p>
        </w:tc>
        <w:tc>
          <w:tcPr>
            <w:tcW w:w="2345" w:type="pct"/>
            <w:tcBorders>
              <w:top w:val="nil"/>
              <w:left w:val="nil"/>
              <w:bottom w:val="single" w:sz="8" w:space="0" w:color="auto"/>
              <w:right w:val="single" w:sz="8" w:space="0" w:color="auto"/>
            </w:tcBorders>
            <w:shd w:val="clear" w:color="auto" w:fill="auto"/>
            <w:vAlign w:val="center"/>
          </w:tcPr>
          <w:p w:rsidR="00F959A5" w:rsidRPr="007C5709" w:rsidRDefault="00F959A5"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F959A5" w:rsidRPr="00F959A5" w:rsidRDefault="00F959A5" w:rsidP="00A64AF5">
            <w:pPr>
              <w:spacing w:after="0" w:line="240" w:lineRule="auto"/>
              <w:jc w:val="both"/>
              <w:rPr>
                <w:szCs w:val="24"/>
              </w:rPr>
            </w:pPr>
            <w:r w:rsidRPr="00F959A5">
              <w:rPr>
                <w:szCs w:val="24"/>
              </w:rPr>
              <w:t>Ö</w:t>
            </w:r>
            <w:r w:rsidR="00046575">
              <w:rPr>
                <w:szCs w:val="24"/>
              </w:rPr>
              <w:t>ğretmen</w:t>
            </w:r>
            <w:r w:rsidRPr="00F959A5">
              <w:rPr>
                <w:szCs w:val="24"/>
              </w:rPr>
              <w:t>ler</w:t>
            </w:r>
          </w:p>
        </w:tc>
        <w:tc>
          <w:tcPr>
            <w:tcW w:w="1151" w:type="pct"/>
            <w:tcBorders>
              <w:top w:val="nil"/>
              <w:left w:val="nil"/>
              <w:bottom w:val="single" w:sz="8" w:space="0" w:color="auto"/>
              <w:right w:val="single" w:sz="8" w:space="0" w:color="auto"/>
            </w:tcBorders>
            <w:shd w:val="clear" w:color="auto" w:fill="auto"/>
            <w:vAlign w:val="center"/>
          </w:tcPr>
          <w:p w:rsidR="00F959A5" w:rsidRPr="00F959A5" w:rsidRDefault="00F959A5" w:rsidP="00A64AF5">
            <w:pPr>
              <w:spacing w:after="0" w:line="240" w:lineRule="auto"/>
              <w:jc w:val="both"/>
              <w:rPr>
                <w:szCs w:val="24"/>
              </w:rPr>
            </w:pPr>
            <w:r w:rsidRPr="00F959A5">
              <w:rPr>
                <w:szCs w:val="24"/>
              </w:rPr>
              <w:t>Eğitim öğretim süresince</w:t>
            </w:r>
          </w:p>
        </w:tc>
      </w:tr>
      <w:tr w:rsidR="003963CB" w:rsidRPr="00987750" w:rsidTr="00A64AF5">
        <w:trPr>
          <w:trHeight w:val="567"/>
        </w:trPr>
        <w:tc>
          <w:tcPr>
            <w:tcW w:w="356"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3963CB" w:rsidRPr="00A64AF5" w:rsidRDefault="003963CB" w:rsidP="00B15620">
            <w:pPr>
              <w:spacing w:after="0" w:line="240" w:lineRule="auto"/>
              <w:jc w:val="center"/>
              <w:rPr>
                <w:b/>
                <w:bCs/>
                <w:color w:val="FFFFFF" w:themeColor="background1"/>
                <w:szCs w:val="24"/>
              </w:rPr>
            </w:pPr>
            <w:r w:rsidRPr="00A64AF5">
              <w:rPr>
                <w:b/>
                <w:bCs/>
                <w:color w:val="FFFFFF" w:themeColor="background1"/>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1B7640"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F959A5" w:rsidRDefault="0074540F" w:rsidP="00B15620">
            <w:pPr>
              <w:spacing w:after="0" w:line="240" w:lineRule="auto"/>
              <w:jc w:val="both"/>
              <w:rPr>
                <w:szCs w:val="24"/>
              </w:rPr>
            </w:pPr>
            <w:r w:rsidRPr="00F959A5">
              <w:rPr>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3963CB" w:rsidRPr="00F959A5" w:rsidRDefault="0074540F" w:rsidP="00B15620">
            <w:pPr>
              <w:spacing w:after="0" w:line="240" w:lineRule="auto"/>
              <w:jc w:val="both"/>
              <w:rPr>
                <w:szCs w:val="24"/>
              </w:rPr>
            </w:pPr>
            <w:r w:rsidRPr="00F959A5">
              <w:rPr>
                <w:szCs w:val="24"/>
              </w:rPr>
              <w:t>Eğitim öğretim süresince</w:t>
            </w:r>
          </w:p>
        </w:tc>
      </w:tr>
      <w:tr w:rsidR="00046575" w:rsidRPr="00987750" w:rsidTr="00A64AF5">
        <w:trPr>
          <w:trHeight w:val="567"/>
        </w:trPr>
        <w:tc>
          <w:tcPr>
            <w:tcW w:w="356"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046575" w:rsidRPr="00A64AF5" w:rsidRDefault="00046575" w:rsidP="00B15620">
            <w:pPr>
              <w:spacing w:after="0" w:line="240" w:lineRule="auto"/>
              <w:jc w:val="center"/>
              <w:rPr>
                <w:b/>
                <w:bCs/>
                <w:color w:val="FFFFFF" w:themeColor="background1"/>
                <w:szCs w:val="24"/>
              </w:rPr>
            </w:pPr>
            <w:r w:rsidRPr="00A64AF5">
              <w:rPr>
                <w:b/>
                <w:bCs/>
                <w:color w:val="FFFFFF" w:themeColor="background1"/>
                <w:szCs w:val="24"/>
              </w:rPr>
              <w:t>2.1.4</w:t>
            </w:r>
          </w:p>
        </w:tc>
        <w:tc>
          <w:tcPr>
            <w:tcW w:w="2345" w:type="pct"/>
            <w:tcBorders>
              <w:top w:val="nil"/>
              <w:left w:val="nil"/>
              <w:bottom w:val="single" w:sz="8" w:space="0" w:color="auto"/>
              <w:right w:val="single" w:sz="8" w:space="0" w:color="auto"/>
            </w:tcBorders>
            <w:shd w:val="clear" w:color="auto" w:fill="auto"/>
            <w:vAlign w:val="center"/>
          </w:tcPr>
          <w:p w:rsidR="00046575" w:rsidRPr="00D93EF9" w:rsidRDefault="00046575" w:rsidP="00A64AF5">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8" w:space="0" w:color="auto"/>
              <w:right w:val="single" w:sz="8"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Öğretmeneler</w:t>
            </w:r>
          </w:p>
        </w:tc>
        <w:tc>
          <w:tcPr>
            <w:tcW w:w="1151" w:type="pct"/>
            <w:tcBorders>
              <w:top w:val="nil"/>
              <w:left w:val="nil"/>
              <w:bottom w:val="single" w:sz="8" w:space="0" w:color="auto"/>
              <w:right w:val="single" w:sz="8"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Eğitim öğretim süresince</w:t>
            </w:r>
          </w:p>
        </w:tc>
      </w:tr>
      <w:tr w:rsidR="00046575" w:rsidRPr="00987750" w:rsidTr="00A64AF5">
        <w:trPr>
          <w:trHeight w:val="567"/>
        </w:trPr>
        <w:tc>
          <w:tcPr>
            <w:tcW w:w="356" w:type="pct"/>
            <w:tcBorders>
              <w:top w:val="nil"/>
              <w:left w:val="single" w:sz="8" w:space="0" w:color="auto"/>
              <w:bottom w:val="single" w:sz="4" w:space="0" w:color="auto"/>
              <w:right w:val="single" w:sz="8" w:space="0" w:color="auto"/>
            </w:tcBorders>
            <w:shd w:val="clear" w:color="auto" w:fill="31849B" w:themeFill="accent5" w:themeFillShade="BF"/>
            <w:noWrap/>
            <w:vAlign w:val="center"/>
          </w:tcPr>
          <w:p w:rsidR="00046575" w:rsidRPr="00A64AF5" w:rsidRDefault="00046575" w:rsidP="00B15620">
            <w:pPr>
              <w:spacing w:after="0" w:line="240" w:lineRule="auto"/>
              <w:jc w:val="center"/>
              <w:rPr>
                <w:b/>
                <w:bCs/>
                <w:color w:val="FFFFFF" w:themeColor="background1"/>
                <w:szCs w:val="24"/>
              </w:rPr>
            </w:pPr>
            <w:r w:rsidRPr="00A64AF5">
              <w:rPr>
                <w:b/>
                <w:bCs/>
                <w:color w:val="FFFFFF" w:themeColor="background1"/>
                <w:szCs w:val="24"/>
              </w:rPr>
              <w:t>2.1.5</w:t>
            </w:r>
          </w:p>
        </w:tc>
        <w:tc>
          <w:tcPr>
            <w:tcW w:w="2345" w:type="pct"/>
            <w:tcBorders>
              <w:top w:val="nil"/>
              <w:left w:val="nil"/>
              <w:bottom w:val="single" w:sz="4" w:space="0" w:color="auto"/>
              <w:right w:val="single" w:sz="8" w:space="0" w:color="auto"/>
            </w:tcBorders>
            <w:shd w:val="clear" w:color="auto" w:fill="auto"/>
            <w:vAlign w:val="center"/>
          </w:tcPr>
          <w:p w:rsidR="00046575" w:rsidRPr="00D93EF9" w:rsidRDefault="00046575" w:rsidP="00A64AF5">
            <w:pPr>
              <w:spacing w:after="0" w:line="240" w:lineRule="auto"/>
              <w:jc w:val="both"/>
              <w:rPr>
                <w:szCs w:val="22"/>
              </w:rPr>
            </w:pPr>
            <w:r w:rsidRPr="00D93EF9">
              <w:rPr>
                <w:sz w:val="22"/>
                <w:szCs w:val="22"/>
              </w:rPr>
              <w:t>İYEP kapsamında olan öğrencilerin gelişimleri takip edilecektir.</w:t>
            </w:r>
          </w:p>
        </w:tc>
        <w:tc>
          <w:tcPr>
            <w:tcW w:w="1147" w:type="pct"/>
            <w:tcBorders>
              <w:top w:val="nil"/>
              <w:left w:val="nil"/>
              <w:bottom w:val="single" w:sz="4" w:space="0" w:color="auto"/>
              <w:right w:val="single" w:sz="8"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Okul idaresi</w:t>
            </w:r>
          </w:p>
          <w:p w:rsidR="00046575" w:rsidRPr="00F959A5" w:rsidRDefault="00046575" w:rsidP="00A64AF5">
            <w:pPr>
              <w:spacing w:after="0" w:line="240" w:lineRule="auto"/>
              <w:jc w:val="both"/>
              <w:rPr>
                <w:szCs w:val="24"/>
              </w:rPr>
            </w:pPr>
            <w:r w:rsidRPr="00F959A5">
              <w:rPr>
                <w:szCs w:val="24"/>
              </w:rPr>
              <w:t>Ö</w:t>
            </w:r>
            <w:r>
              <w:rPr>
                <w:szCs w:val="24"/>
              </w:rPr>
              <w:t>ğretmen</w:t>
            </w:r>
            <w:r w:rsidRPr="00F959A5">
              <w:rPr>
                <w:szCs w:val="24"/>
              </w:rPr>
              <w:t>ler</w:t>
            </w:r>
          </w:p>
        </w:tc>
        <w:tc>
          <w:tcPr>
            <w:tcW w:w="1151" w:type="pct"/>
            <w:tcBorders>
              <w:top w:val="nil"/>
              <w:left w:val="nil"/>
              <w:bottom w:val="single" w:sz="4" w:space="0" w:color="auto"/>
              <w:right w:val="single" w:sz="8"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Eğitim öğretim süresince</w:t>
            </w:r>
          </w:p>
        </w:tc>
      </w:tr>
      <w:tr w:rsidR="00046575" w:rsidRPr="00987750" w:rsidTr="00A64AF5">
        <w:trPr>
          <w:trHeight w:val="567"/>
        </w:trPr>
        <w:tc>
          <w:tcPr>
            <w:tcW w:w="356" w:type="pct"/>
            <w:tcBorders>
              <w:top w:val="nil"/>
              <w:left w:val="single" w:sz="8" w:space="0" w:color="auto"/>
              <w:bottom w:val="single" w:sz="4" w:space="0" w:color="auto"/>
              <w:right w:val="single" w:sz="8" w:space="0" w:color="auto"/>
            </w:tcBorders>
            <w:shd w:val="clear" w:color="auto" w:fill="31849B" w:themeFill="accent5" w:themeFillShade="BF"/>
            <w:noWrap/>
            <w:vAlign w:val="center"/>
          </w:tcPr>
          <w:p w:rsidR="00046575" w:rsidRPr="00A64AF5" w:rsidRDefault="00046575" w:rsidP="00B15620">
            <w:pPr>
              <w:spacing w:after="0" w:line="240" w:lineRule="auto"/>
              <w:jc w:val="center"/>
              <w:rPr>
                <w:color w:val="FFFFFF" w:themeColor="background1"/>
              </w:rPr>
            </w:pPr>
            <w:r w:rsidRPr="00A64AF5">
              <w:rPr>
                <w:b/>
                <w:bCs/>
                <w:color w:val="FFFFFF" w:themeColor="background1"/>
                <w:szCs w:val="24"/>
              </w:rPr>
              <w:t>2.1.6</w:t>
            </w:r>
          </w:p>
        </w:tc>
        <w:tc>
          <w:tcPr>
            <w:tcW w:w="2345" w:type="pct"/>
            <w:tcBorders>
              <w:top w:val="nil"/>
              <w:left w:val="nil"/>
              <w:bottom w:val="single" w:sz="4" w:space="0" w:color="auto"/>
              <w:right w:val="single" w:sz="8" w:space="0" w:color="auto"/>
            </w:tcBorders>
            <w:shd w:val="clear" w:color="auto" w:fill="auto"/>
            <w:vAlign w:val="center"/>
          </w:tcPr>
          <w:p w:rsidR="00046575" w:rsidRPr="00006D82" w:rsidRDefault="00046575" w:rsidP="00A64AF5">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nil"/>
              <w:left w:val="nil"/>
              <w:bottom w:val="single" w:sz="4" w:space="0" w:color="auto"/>
              <w:right w:val="single" w:sz="8"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Rehberlik servisi</w:t>
            </w:r>
          </w:p>
        </w:tc>
        <w:tc>
          <w:tcPr>
            <w:tcW w:w="1151" w:type="pct"/>
            <w:tcBorders>
              <w:top w:val="nil"/>
              <w:left w:val="nil"/>
              <w:bottom w:val="single" w:sz="4" w:space="0" w:color="auto"/>
              <w:right w:val="single" w:sz="8"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Eğitim öğretim süresince</w:t>
            </w:r>
          </w:p>
        </w:tc>
      </w:tr>
      <w:tr w:rsidR="00046575" w:rsidRPr="00987750" w:rsidTr="00A64AF5">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rsidR="00046575" w:rsidRPr="00A64AF5" w:rsidRDefault="00046575" w:rsidP="00B15620">
            <w:pPr>
              <w:spacing w:after="0" w:line="240" w:lineRule="auto"/>
              <w:jc w:val="center"/>
              <w:rPr>
                <w:color w:val="FFFFFF" w:themeColor="background1"/>
              </w:rPr>
            </w:pPr>
            <w:r w:rsidRPr="00A64AF5">
              <w:rPr>
                <w:b/>
                <w:bCs/>
                <w:color w:val="FFFFFF" w:themeColor="background1"/>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006D82" w:rsidRDefault="00046575" w:rsidP="00A64AF5">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Eğitim öğretim süresince</w:t>
            </w:r>
          </w:p>
        </w:tc>
      </w:tr>
      <w:tr w:rsidR="00046575" w:rsidRPr="00987750" w:rsidTr="00A64AF5">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rsidR="00046575" w:rsidRPr="00A64AF5" w:rsidRDefault="00046575" w:rsidP="00F81B0B">
            <w:pPr>
              <w:spacing w:after="0" w:line="240" w:lineRule="auto"/>
              <w:jc w:val="center"/>
              <w:rPr>
                <w:b/>
                <w:bCs/>
                <w:color w:val="FFFFFF" w:themeColor="background1"/>
                <w:szCs w:val="24"/>
              </w:rPr>
            </w:pPr>
            <w:r w:rsidRPr="00A64AF5">
              <w:rPr>
                <w:b/>
                <w:bCs/>
                <w:color w:val="FFFFFF" w:themeColor="background1"/>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006D82" w:rsidRDefault="00046575" w:rsidP="00A64AF5">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Ö</w:t>
            </w:r>
            <w:r>
              <w:rPr>
                <w:szCs w:val="24"/>
              </w:rPr>
              <w:t>ğretmen</w:t>
            </w:r>
            <w:r w:rsidRPr="00F959A5">
              <w:rPr>
                <w:szCs w:val="24"/>
              </w:rPr>
              <w:t>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Eğitim öğretim süresince</w:t>
            </w:r>
          </w:p>
        </w:tc>
      </w:tr>
      <w:tr w:rsidR="00046575" w:rsidRPr="00987750" w:rsidTr="00A64AF5">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rsidR="00046575" w:rsidRPr="00A64AF5" w:rsidRDefault="00046575" w:rsidP="00F81B0B">
            <w:pPr>
              <w:spacing w:after="0" w:line="240" w:lineRule="auto"/>
              <w:jc w:val="center"/>
              <w:rPr>
                <w:b/>
                <w:bCs/>
                <w:color w:val="FFFFFF" w:themeColor="background1"/>
                <w:szCs w:val="24"/>
              </w:rPr>
            </w:pPr>
            <w:r w:rsidRPr="00A64AF5">
              <w:rPr>
                <w:b/>
                <w:bCs/>
                <w:color w:val="FFFFFF" w:themeColor="background1"/>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D93EF9" w:rsidRDefault="00046575" w:rsidP="00A64AF5">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Ö</w:t>
            </w:r>
            <w:r>
              <w:rPr>
                <w:szCs w:val="24"/>
              </w:rPr>
              <w:t>ğretmen</w:t>
            </w:r>
            <w:r w:rsidRPr="00F959A5">
              <w:rPr>
                <w:szCs w:val="24"/>
              </w:rPr>
              <w:t>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46575" w:rsidRPr="00F959A5" w:rsidRDefault="00046575" w:rsidP="00A64AF5">
            <w:pPr>
              <w:spacing w:after="0" w:line="240" w:lineRule="auto"/>
              <w:jc w:val="both"/>
              <w:rPr>
                <w:szCs w:val="24"/>
              </w:rPr>
            </w:pPr>
            <w:r w:rsidRPr="00F959A5">
              <w:rPr>
                <w:szCs w:val="24"/>
              </w:rPr>
              <w:t>Eğitim öğretim süresince</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lastRenderedPageBreak/>
        <w:t>Stratejik Hedef 2.2:</w:t>
      </w:r>
      <w:r w:rsidRPr="00987750">
        <w:t xml:space="preserve">  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A64AF5">
        <w:trPr>
          <w:trHeight w:val="20"/>
        </w:trPr>
        <w:tc>
          <w:tcPr>
            <w:tcW w:w="1242" w:type="dxa"/>
            <w:vMerge w:val="restart"/>
            <w:shd w:val="clear" w:color="auto" w:fill="31849B" w:themeFill="accent5" w:themeFillShade="BF"/>
            <w:noWrap/>
            <w:vAlign w:val="center"/>
            <w:hideMark/>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No</w:t>
            </w:r>
          </w:p>
        </w:tc>
        <w:tc>
          <w:tcPr>
            <w:tcW w:w="7371" w:type="dxa"/>
            <w:gridSpan w:val="2"/>
            <w:vMerge w:val="restart"/>
            <w:shd w:val="clear" w:color="auto" w:fill="31849B" w:themeFill="accent5" w:themeFillShade="BF"/>
            <w:vAlign w:val="center"/>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PERFORMANS GÖSTERGESİ</w:t>
            </w:r>
          </w:p>
        </w:tc>
        <w:tc>
          <w:tcPr>
            <w:tcW w:w="1134" w:type="dxa"/>
            <w:shd w:val="clear" w:color="auto" w:fill="31849B" w:themeFill="accent5" w:themeFillShade="BF"/>
            <w:vAlign w:val="center"/>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Mevcut</w:t>
            </w:r>
          </w:p>
        </w:tc>
        <w:tc>
          <w:tcPr>
            <w:tcW w:w="3828" w:type="dxa"/>
            <w:gridSpan w:val="5"/>
            <w:shd w:val="clear" w:color="auto" w:fill="31849B" w:themeFill="accent5" w:themeFillShade="BF"/>
            <w:vAlign w:val="center"/>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HEDEF</w:t>
            </w:r>
          </w:p>
        </w:tc>
      </w:tr>
      <w:tr w:rsidR="004636DD" w:rsidRPr="00AC3D97" w:rsidTr="00A64AF5">
        <w:trPr>
          <w:trHeight w:val="20"/>
        </w:trPr>
        <w:tc>
          <w:tcPr>
            <w:tcW w:w="1242" w:type="dxa"/>
            <w:vMerge/>
            <w:shd w:val="clear" w:color="auto" w:fill="31849B" w:themeFill="accent5" w:themeFillShade="BF"/>
            <w:vAlign w:val="center"/>
            <w:hideMark/>
          </w:tcPr>
          <w:p w:rsidR="004636DD" w:rsidRPr="00A64AF5" w:rsidRDefault="004636DD" w:rsidP="00B15620">
            <w:pPr>
              <w:spacing w:after="0" w:line="240" w:lineRule="auto"/>
              <w:rPr>
                <w:b/>
                <w:bCs/>
                <w:color w:val="FFFFFF" w:themeColor="background1"/>
                <w:szCs w:val="24"/>
              </w:rPr>
            </w:pPr>
          </w:p>
        </w:tc>
        <w:tc>
          <w:tcPr>
            <w:tcW w:w="7371" w:type="dxa"/>
            <w:gridSpan w:val="2"/>
            <w:vMerge/>
            <w:shd w:val="clear" w:color="auto" w:fill="31849B" w:themeFill="accent5" w:themeFillShade="BF"/>
            <w:vAlign w:val="center"/>
          </w:tcPr>
          <w:p w:rsidR="004636DD" w:rsidRPr="00A64AF5" w:rsidRDefault="004636DD" w:rsidP="00B15620">
            <w:pPr>
              <w:spacing w:after="0" w:line="240" w:lineRule="auto"/>
              <w:rPr>
                <w:b/>
                <w:bCs/>
                <w:color w:val="FFFFFF" w:themeColor="background1"/>
                <w:szCs w:val="24"/>
              </w:rPr>
            </w:pPr>
          </w:p>
        </w:tc>
        <w:tc>
          <w:tcPr>
            <w:tcW w:w="1134" w:type="dxa"/>
            <w:shd w:val="clear" w:color="auto" w:fill="31849B" w:themeFill="accent5" w:themeFillShade="BF"/>
            <w:noWrap/>
            <w:vAlign w:val="center"/>
            <w:hideMark/>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2018</w:t>
            </w:r>
          </w:p>
        </w:tc>
        <w:tc>
          <w:tcPr>
            <w:tcW w:w="851" w:type="dxa"/>
            <w:shd w:val="clear" w:color="auto" w:fill="31849B" w:themeFill="accent5" w:themeFillShade="BF"/>
            <w:noWrap/>
            <w:vAlign w:val="center"/>
            <w:hideMark/>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2019</w:t>
            </w:r>
          </w:p>
        </w:tc>
        <w:tc>
          <w:tcPr>
            <w:tcW w:w="793" w:type="dxa"/>
            <w:shd w:val="clear" w:color="auto" w:fill="31849B" w:themeFill="accent5" w:themeFillShade="BF"/>
            <w:vAlign w:val="center"/>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2020</w:t>
            </w:r>
          </w:p>
        </w:tc>
        <w:tc>
          <w:tcPr>
            <w:tcW w:w="766" w:type="dxa"/>
            <w:shd w:val="clear" w:color="auto" w:fill="31849B" w:themeFill="accent5" w:themeFillShade="BF"/>
            <w:vAlign w:val="center"/>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2021</w:t>
            </w:r>
          </w:p>
        </w:tc>
        <w:tc>
          <w:tcPr>
            <w:tcW w:w="709" w:type="dxa"/>
            <w:shd w:val="clear" w:color="auto" w:fill="31849B" w:themeFill="accent5" w:themeFillShade="BF"/>
            <w:vAlign w:val="center"/>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2022</w:t>
            </w:r>
          </w:p>
        </w:tc>
        <w:tc>
          <w:tcPr>
            <w:tcW w:w="709" w:type="dxa"/>
            <w:shd w:val="clear" w:color="auto" w:fill="31849B" w:themeFill="accent5" w:themeFillShade="BF"/>
            <w:vAlign w:val="center"/>
          </w:tcPr>
          <w:p w:rsidR="004636DD" w:rsidRPr="00A64AF5" w:rsidRDefault="004636DD" w:rsidP="00B15620">
            <w:pPr>
              <w:spacing w:after="0" w:line="240" w:lineRule="auto"/>
              <w:jc w:val="center"/>
              <w:rPr>
                <w:b/>
                <w:bCs/>
                <w:color w:val="FFFFFF" w:themeColor="background1"/>
                <w:szCs w:val="24"/>
              </w:rPr>
            </w:pPr>
            <w:r w:rsidRPr="00A64AF5">
              <w:rPr>
                <w:b/>
                <w:bCs/>
                <w:color w:val="FFFFFF" w:themeColor="background1"/>
                <w:szCs w:val="24"/>
              </w:rPr>
              <w:t>2023</w:t>
            </w:r>
          </w:p>
        </w:tc>
      </w:tr>
      <w:tr w:rsidR="005F1F52" w:rsidRPr="00AC3D97" w:rsidTr="00A64AF5">
        <w:trPr>
          <w:trHeight w:hRule="exact" w:val="721"/>
        </w:trPr>
        <w:tc>
          <w:tcPr>
            <w:tcW w:w="1242" w:type="dxa"/>
            <w:shd w:val="clear" w:color="auto" w:fill="31849B" w:themeFill="accent5" w:themeFillShade="BF"/>
            <w:vAlign w:val="center"/>
          </w:tcPr>
          <w:p w:rsidR="005F1F52" w:rsidRPr="00A64AF5" w:rsidRDefault="005F1F52" w:rsidP="00B15620">
            <w:pPr>
              <w:spacing w:after="0" w:line="240" w:lineRule="auto"/>
              <w:rPr>
                <w:b/>
                <w:bCs/>
                <w:color w:val="FFFFFF" w:themeColor="background1"/>
                <w:szCs w:val="24"/>
              </w:rPr>
            </w:pPr>
            <w:r w:rsidRPr="00A64AF5">
              <w:rPr>
                <w:b/>
                <w:bCs/>
                <w:color w:val="FFFFFF" w:themeColor="background1"/>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2218AA" w:rsidP="00B15620">
            <w:pPr>
              <w:spacing w:after="0" w:line="240" w:lineRule="auto"/>
              <w:jc w:val="center"/>
              <w:rPr>
                <w:szCs w:val="22"/>
              </w:rPr>
            </w:pPr>
            <w:r>
              <w:rPr>
                <w:szCs w:val="22"/>
              </w:rPr>
              <w:t>4</w:t>
            </w:r>
          </w:p>
        </w:tc>
        <w:tc>
          <w:tcPr>
            <w:tcW w:w="851" w:type="dxa"/>
            <w:shd w:val="clear" w:color="auto" w:fill="auto"/>
            <w:noWrap/>
            <w:vAlign w:val="center"/>
          </w:tcPr>
          <w:p w:rsidR="005F1F52" w:rsidRPr="004636DD" w:rsidRDefault="002218AA" w:rsidP="00B15620">
            <w:pPr>
              <w:spacing w:after="0" w:line="240" w:lineRule="auto"/>
              <w:jc w:val="center"/>
              <w:rPr>
                <w:szCs w:val="22"/>
              </w:rPr>
            </w:pPr>
            <w:r>
              <w:rPr>
                <w:szCs w:val="22"/>
              </w:rPr>
              <w:t>7</w:t>
            </w:r>
          </w:p>
        </w:tc>
        <w:tc>
          <w:tcPr>
            <w:tcW w:w="793" w:type="dxa"/>
            <w:vAlign w:val="center"/>
          </w:tcPr>
          <w:p w:rsidR="005F1F52" w:rsidRPr="004636DD" w:rsidRDefault="002218AA" w:rsidP="00B15620">
            <w:pPr>
              <w:spacing w:after="0" w:line="240" w:lineRule="auto"/>
              <w:jc w:val="center"/>
              <w:rPr>
                <w:szCs w:val="22"/>
              </w:rPr>
            </w:pPr>
            <w:r>
              <w:rPr>
                <w:szCs w:val="22"/>
              </w:rPr>
              <w:t>10</w:t>
            </w:r>
          </w:p>
        </w:tc>
        <w:tc>
          <w:tcPr>
            <w:tcW w:w="766" w:type="dxa"/>
            <w:vAlign w:val="center"/>
          </w:tcPr>
          <w:p w:rsidR="005F1F52" w:rsidRPr="004636DD" w:rsidRDefault="002218AA" w:rsidP="00B15620">
            <w:pPr>
              <w:spacing w:after="0" w:line="240" w:lineRule="auto"/>
              <w:jc w:val="center"/>
              <w:rPr>
                <w:szCs w:val="22"/>
              </w:rPr>
            </w:pPr>
            <w:r>
              <w:rPr>
                <w:szCs w:val="22"/>
              </w:rPr>
              <w:t>12</w:t>
            </w:r>
          </w:p>
        </w:tc>
        <w:tc>
          <w:tcPr>
            <w:tcW w:w="709" w:type="dxa"/>
            <w:vAlign w:val="center"/>
          </w:tcPr>
          <w:p w:rsidR="005F1F52" w:rsidRPr="004636DD" w:rsidRDefault="002218AA" w:rsidP="00B15620">
            <w:pPr>
              <w:spacing w:after="0" w:line="240" w:lineRule="auto"/>
              <w:jc w:val="center"/>
              <w:rPr>
                <w:szCs w:val="22"/>
              </w:rPr>
            </w:pPr>
            <w:r>
              <w:rPr>
                <w:szCs w:val="22"/>
              </w:rPr>
              <w:t>15</w:t>
            </w:r>
          </w:p>
        </w:tc>
        <w:tc>
          <w:tcPr>
            <w:tcW w:w="709" w:type="dxa"/>
            <w:vAlign w:val="center"/>
          </w:tcPr>
          <w:p w:rsidR="005F1F52" w:rsidRPr="004636DD" w:rsidRDefault="002218AA" w:rsidP="00B15620">
            <w:pPr>
              <w:spacing w:after="0" w:line="240" w:lineRule="auto"/>
              <w:jc w:val="center"/>
              <w:rPr>
                <w:szCs w:val="22"/>
              </w:rPr>
            </w:pPr>
            <w:r>
              <w:rPr>
                <w:szCs w:val="22"/>
              </w:rPr>
              <w:t>18</w:t>
            </w:r>
          </w:p>
        </w:tc>
      </w:tr>
      <w:tr w:rsidR="00CC22C1" w:rsidRPr="00AC3D97" w:rsidTr="00A64AF5">
        <w:trPr>
          <w:trHeight w:val="547"/>
        </w:trPr>
        <w:tc>
          <w:tcPr>
            <w:tcW w:w="1242" w:type="dxa"/>
            <w:vMerge w:val="restart"/>
            <w:shd w:val="clear" w:color="auto" w:fill="31849B" w:themeFill="accent5" w:themeFillShade="BF"/>
            <w:vAlign w:val="center"/>
          </w:tcPr>
          <w:p w:rsidR="00CC22C1" w:rsidRPr="00A64AF5" w:rsidRDefault="00CC22C1" w:rsidP="00157272">
            <w:pPr>
              <w:rPr>
                <w:b/>
                <w:bCs/>
                <w:color w:val="FFFFFF" w:themeColor="background1"/>
                <w:szCs w:val="24"/>
              </w:rPr>
            </w:pPr>
            <w:r w:rsidRPr="00A64AF5">
              <w:rPr>
                <w:b/>
                <w:bCs/>
                <w:color w:val="FFFFFF" w:themeColor="background1"/>
                <w:szCs w:val="24"/>
              </w:rPr>
              <w:t>PG.2.</w:t>
            </w:r>
            <w:r w:rsidR="00157272" w:rsidRPr="00A64AF5">
              <w:rPr>
                <w:b/>
                <w:bCs/>
                <w:color w:val="FFFFFF" w:themeColor="background1"/>
                <w:szCs w:val="24"/>
              </w:rPr>
              <w:t>2</w:t>
            </w:r>
            <w:r w:rsidRPr="00A64AF5">
              <w:rPr>
                <w:b/>
                <w:bCs/>
                <w:color w:val="FFFFFF" w:themeColor="background1"/>
                <w:szCs w:val="24"/>
              </w:rPr>
              <w:t>.</w:t>
            </w:r>
            <w:r w:rsidR="00157272" w:rsidRPr="00A64AF5">
              <w:rPr>
                <w:b/>
                <w:bCs/>
                <w:color w:val="FFFFFF" w:themeColor="background1"/>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F959A5" w:rsidP="00B15620">
            <w:pPr>
              <w:spacing w:after="0" w:line="240" w:lineRule="auto"/>
              <w:jc w:val="center"/>
              <w:rPr>
                <w:szCs w:val="22"/>
              </w:rPr>
            </w:pPr>
            <w:r>
              <w:rPr>
                <w:szCs w:val="22"/>
              </w:rPr>
              <w:t>4</w:t>
            </w:r>
          </w:p>
        </w:tc>
        <w:tc>
          <w:tcPr>
            <w:tcW w:w="851" w:type="dxa"/>
            <w:shd w:val="clear" w:color="auto" w:fill="auto"/>
            <w:noWrap/>
            <w:vAlign w:val="center"/>
          </w:tcPr>
          <w:p w:rsidR="00CC22C1" w:rsidRPr="004636DD" w:rsidRDefault="00F959A5" w:rsidP="00B15620">
            <w:pPr>
              <w:spacing w:after="0" w:line="240" w:lineRule="auto"/>
              <w:jc w:val="center"/>
              <w:rPr>
                <w:szCs w:val="22"/>
              </w:rPr>
            </w:pPr>
            <w:r>
              <w:rPr>
                <w:szCs w:val="22"/>
              </w:rPr>
              <w:t>6</w:t>
            </w:r>
          </w:p>
        </w:tc>
        <w:tc>
          <w:tcPr>
            <w:tcW w:w="793" w:type="dxa"/>
            <w:vAlign w:val="center"/>
          </w:tcPr>
          <w:p w:rsidR="00CC22C1" w:rsidRPr="004636DD" w:rsidRDefault="00F959A5" w:rsidP="00B15620">
            <w:pPr>
              <w:spacing w:after="0" w:line="240" w:lineRule="auto"/>
              <w:jc w:val="center"/>
              <w:rPr>
                <w:szCs w:val="22"/>
              </w:rPr>
            </w:pPr>
            <w:r>
              <w:rPr>
                <w:szCs w:val="22"/>
              </w:rPr>
              <w:t>9</w:t>
            </w:r>
          </w:p>
        </w:tc>
        <w:tc>
          <w:tcPr>
            <w:tcW w:w="766" w:type="dxa"/>
            <w:vAlign w:val="center"/>
          </w:tcPr>
          <w:p w:rsidR="00CC22C1" w:rsidRPr="004636DD" w:rsidRDefault="00F959A5" w:rsidP="00B15620">
            <w:pPr>
              <w:spacing w:after="0" w:line="240" w:lineRule="auto"/>
              <w:jc w:val="center"/>
              <w:rPr>
                <w:szCs w:val="22"/>
              </w:rPr>
            </w:pPr>
            <w:r>
              <w:rPr>
                <w:szCs w:val="22"/>
              </w:rPr>
              <w:t>9</w:t>
            </w:r>
          </w:p>
        </w:tc>
        <w:tc>
          <w:tcPr>
            <w:tcW w:w="709" w:type="dxa"/>
            <w:vAlign w:val="center"/>
          </w:tcPr>
          <w:p w:rsidR="00CC22C1" w:rsidRPr="004636DD" w:rsidRDefault="002218AA" w:rsidP="00B15620">
            <w:pPr>
              <w:spacing w:after="0" w:line="240" w:lineRule="auto"/>
              <w:jc w:val="center"/>
              <w:rPr>
                <w:szCs w:val="22"/>
              </w:rPr>
            </w:pPr>
            <w:r>
              <w:rPr>
                <w:szCs w:val="22"/>
              </w:rPr>
              <w:t>10</w:t>
            </w:r>
          </w:p>
        </w:tc>
        <w:tc>
          <w:tcPr>
            <w:tcW w:w="709" w:type="dxa"/>
            <w:vAlign w:val="center"/>
          </w:tcPr>
          <w:p w:rsidR="00CC22C1" w:rsidRPr="004636DD" w:rsidRDefault="002218AA" w:rsidP="00B15620">
            <w:pPr>
              <w:spacing w:after="0" w:line="240" w:lineRule="auto"/>
              <w:jc w:val="center"/>
              <w:rPr>
                <w:szCs w:val="22"/>
              </w:rPr>
            </w:pPr>
            <w:r>
              <w:rPr>
                <w:szCs w:val="22"/>
              </w:rPr>
              <w:t>10</w:t>
            </w:r>
          </w:p>
        </w:tc>
      </w:tr>
      <w:tr w:rsidR="00CC22C1" w:rsidRPr="00AC3D97" w:rsidTr="00A64AF5">
        <w:trPr>
          <w:trHeight w:val="547"/>
        </w:trPr>
        <w:tc>
          <w:tcPr>
            <w:tcW w:w="1242" w:type="dxa"/>
            <w:vMerge/>
            <w:shd w:val="clear" w:color="auto" w:fill="31849B" w:themeFill="accent5" w:themeFillShade="BF"/>
            <w:vAlign w:val="center"/>
          </w:tcPr>
          <w:p w:rsidR="00CC22C1" w:rsidRPr="00A64AF5" w:rsidRDefault="00CC22C1" w:rsidP="00B15620">
            <w:pPr>
              <w:spacing w:after="0" w:line="240" w:lineRule="auto"/>
              <w:rPr>
                <w:color w:val="FFFFFF" w:themeColor="background1"/>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91002C" w:rsidP="00B15620">
            <w:pPr>
              <w:spacing w:after="0" w:line="240" w:lineRule="auto"/>
              <w:jc w:val="center"/>
              <w:rPr>
                <w:szCs w:val="22"/>
              </w:rPr>
            </w:pPr>
            <w:r>
              <w:rPr>
                <w:szCs w:val="22"/>
              </w:rPr>
              <w:t>5</w:t>
            </w:r>
            <w:r w:rsidR="00F959A5">
              <w:rPr>
                <w:szCs w:val="22"/>
              </w:rPr>
              <w:t>0</w:t>
            </w:r>
          </w:p>
        </w:tc>
        <w:tc>
          <w:tcPr>
            <w:tcW w:w="851" w:type="dxa"/>
            <w:shd w:val="clear" w:color="auto" w:fill="auto"/>
            <w:noWrap/>
            <w:vAlign w:val="center"/>
          </w:tcPr>
          <w:p w:rsidR="00CC22C1" w:rsidRPr="004636DD" w:rsidRDefault="00F959A5" w:rsidP="00B15620">
            <w:pPr>
              <w:spacing w:after="0" w:line="240" w:lineRule="auto"/>
              <w:jc w:val="center"/>
              <w:rPr>
                <w:szCs w:val="22"/>
              </w:rPr>
            </w:pPr>
            <w:r>
              <w:rPr>
                <w:szCs w:val="22"/>
              </w:rPr>
              <w:t>70</w:t>
            </w:r>
          </w:p>
        </w:tc>
        <w:tc>
          <w:tcPr>
            <w:tcW w:w="793" w:type="dxa"/>
            <w:vAlign w:val="center"/>
          </w:tcPr>
          <w:p w:rsidR="00CC22C1" w:rsidRPr="004636DD" w:rsidRDefault="00F959A5" w:rsidP="00B15620">
            <w:pPr>
              <w:spacing w:after="0" w:line="240" w:lineRule="auto"/>
              <w:jc w:val="center"/>
              <w:rPr>
                <w:szCs w:val="22"/>
              </w:rPr>
            </w:pPr>
            <w:r>
              <w:rPr>
                <w:szCs w:val="22"/>
              </w:rPr>
              <w:t>100</w:t>
            </w:r>
          </w:p>
        </w:tc>
        <w:tc>
          <w:tcPr>
            <w:tcW w:w="766" w:type="dxa"/>
            <w:vAlign w:val="center"/>
          </w:tcPr>
          <w:p w:rsidR="00CC22C1" w:rsidRPr="004636DD" w:rsidRDefault="00F959A5" w:rsidP="00B15620">
            <w:pPr>
              <w:spacing w:after="0" w:line="240" w:lineRule="auto"/>
              <w:jc w:val="center"/>
              <w:rPr>
                <w:szCs w:val="22"/>
              </w:rPr>
            </w:pPr>
            <w:r>
              <w:rPr>
                <w:szCs w:val="22"/>
              </w:rPr>
              <w:t>100</w:t>
            </w:r>
          </w:p>
        </w:tc>
        <w:tc>
          <w:tcPr>
            <w:tcW w:w="709" w:type="dxa"/>
            <w:vAlign w:val="center"/>
          </w:tcPr>
          <w:p w:rsidR="00CC22C1" w:rsidRPr="004636DD" w:rsidRDefault="00F959A5" w:rsidP="00B15620">
            <w:pPr>
              <w:spacing w:after="0" w:line="240" w:lineRule="auto"/>
              <w:jc w:val="center"/>
              <w:rPr>
                <w:szCs w:val="22"/>
              </w:rPr>
            </w:pPr>
            <w:r>
              <w:rPr>
                <w:szCs w:val="22"/>
              </w:rPr>
              <w:t>100</w:t>
            </w:r>
          </w:p>
        </w:tc>
        <w:tc>
          <w:tcPr>
            <w:tcW w:w="709" w:type="dxa"/>
            <w:vAlign w:val="center"/>
          </w:tcPr>
          <w:p w:rsidR="00CC22C1" w:rsidRPr="004636DD" w:rsidRDefault="00F959A5" w:rsidP="00B15620">
            <w:pPr>
              <w:spacing w:after="0" w:line="240" w:lineRule="auto"/>
              <w:jc w:val="center"/>
              <w:rPr>
                <w:szCs w:val="22"/>
              </w:rPr>
            </w:pPr>
            <w:r>
              <w:rPr>
                <w:szCs w:val="22"/>
              </w:rPr>
              <w:t>100</w:t>
            </w:r>
          </w:p>
        </w:tc>
      </w:tr>
      <w:tr w:rsidR="00CC20A7" w:rsidRPr="00AC3D97" w:rsidTr="00A64AF5">
        <w:trPr>
          <w:trHeight w:hRule="exact" w:val="871"/>
        </w:trPr>
        <w:tc>
          <w:tcPr>
            <w:tcW w:w="1242" w:type="dxa"/>
            <w:shd w:val="clear" w:color="auto" w:fill="31849B" w:themeFill="accent5" w:themeFillShade="BF"/>
            <w:vAlign w:val="center"/>
          </w:tcPr>
          <w:p w:rsidR="00CC20A7" w:rsidRPr="00A64AF5" w:rsidRDefault="00CC20A7" w:rsidP="00157272">
            <w:pPr>
              <w:spacing w:after="0" w:line="240" w:lineRule="auto"/>
              <w:rPr>
                <w:color w:val="FFFFFF" w:themeColor="background1"/>
                <w:szCs w:val="24"/>
              </w:rPr>
            </w:pPr>
            <w:r w:rsidRPr="00A64AF5">
              <w:rPr>
                <w:b/>
                <w:bCs/>
                <w:color w:val="FFFFFF" w:themeColor="background1"/>
                <w:szCs w:val="24"/>
              </w:rPr>
              <w:t>PG.2.2.</w:t>
            </w:r>
            <w:r w:rsidR="00157272" w:rsidRPr="00A64AF5">
              <w:rPr>
                <w:b/>
                <w:bCs/>
                <w:color w:val="FFFFFF" w:themeColor="background1"/>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0752E2" w:rsidP="00B15620">
            <w:pPr>
              <w:spacing w:after="0" w:line="240" w:lineRule="auto"/>
              <w:jc w:val="center"/>
              <w:rPr>
                <w:szCs w:val="22"/>
              </w:rPr>
            </w:pPr>
            <w:r>
              <w:rPr>
                <w:szCs w:val="22"/>
              </w:rPr>
              <w:t>48</w:t>
            </w:r>
          </w:p>
        </w:tc>
        <w:tc>
          <w:tcPr>
            <w:tcW w:w="851" w:type="dxa"/>
            <w:shd w:val="clear" w:color="auto" w:fill="auto"/>
            <w:vAlign w:val="center"/>
          </w:tcPr>
          <w:p w:rsidR="00CC20A7" w:rsidRPr="001A4529" w:rsidRDefault="000752E2" w:rsidP="00B15620">
            <w:pPr>
              <w:spacing w:after="0" w:line="240" w:lineRule="auto"/>
              <w:jc w:val="center"/>
              <w:rPr>
                <w:szCs w:val="22"/>
              </w:rPr>
            </w:pPr>
            <w:r>
              <w:rPr>
                <w:szCs w:val="22"/>
              </w:rPr>
              <w:t>55</w:t>
            </w:r>
          </w:p>
        </w:tc>
        <w:tc>
          <w:tcPr>
            <w:tcW w:w="793" w:type="dxa"/>
            <w:shd w:val="clear" w:color="auto" w:fill="auto"/>
            <w:vAlign w:val="center"/>
          </w:tcPr>
          <w:p w:rsidR="00CC20A7" w:rsidRPr="001A4529" w:rsidRDefault="0032298B" w:rsidP="00B15620">
            <w:pPr>
              <w:spacing w:after="0" w:line="240" w:lineRule="auto"/>
              <w:jc w:val="center"/>
              <w:rPr>
                <w:szCs w:val="22"/>
              </w:rPr>
            </w:pPr>
            <w:r>
              <w:rPr>
                <w:szCs w:val="22"/>
              </w:rPr>
              <w:t>80</w:t>
            </w:r>
          </w:p>
        </w:tc>
        <w:tc>
          <w:tcPr>
            <w:tcW w:w="766" w:type="dxa"/>
            <w:shd w:val="clear" w:color="auto" w:fill="auto"/>
            <w:vAlign w:val="center"/>
          </w:tcPr>
          <w:p w:rsidR="00CC20A7" w:rsidRPr="001A4529" w:rsidRDefault="0032298B" w:rsidP="00B15620">
            <w:pPr>
              <w:spacing w:after="0" w:line="240" w:lineRule="auto"/>
              <w:jc w:val="center"/>
              <w:rPr>
                <w:szCs w:val="22"/>
              </w:rPr>
            </w:pPr>
            <w:r>
              <w:rPr>
                <w:szCs w:val="22"/>
              </w:rPr>
              <w:t>85</w:t>
            </w:r>
          </w:p>
        </w:tc>
        <w:tc>
          <w:tcPr>
            <w:tcW w:w="709" w:type="dxa"/>
            <w:shd w:val="clear" w:color="auto" w:fill="auto"/>
            <w:vAlign w:val="center"/>
          </w:tcPr>
          <w:p w:rsidR="00CC20A7" w:rsidRPr="001A4529" w:rsidRDefault="0032298B" w:rsidP="00B15620">
            <w:pPr>
              <w:spacing w:after="0" w:line="240" w:lineRule="auto"/>
              <w:jc w:val="center"/>
              <w:rPr>
                <w:szCs w:val="22"/>
              </w:rPr>
            </w:pPr>
            <w:r>
              <w:rPr>
                <w:szCs w:val="22"/>
              </w:rPr>
              <w:t>90</w:t>
            </w:r>
          </w:p>
        </w:tc>
        <w:tc>
          <w:tcPr>
            <w:tcW w:w="709" w:type="dxa"/>
            <w:shd w:val="clear" w:color="auto" w:fill="auto"/>
            <w:vAlign w:val="center"/>
          </w:tcPr>
          <w:p w:rsidR="00CC20A7" w:rsidRPr="001A4529" w:rsidRDefault="0032298B" w:rsidP="00B15620">
            <w:pPr>
              <w:spacing w:after="0" w:line="240" w:lineRule="auto"/>
              <w:jc w:val="center"/>
              <w:rPr>
                <w:szCs w:val="22"/>
              </w:rPr>
            </w:pPr>
            <w:r>
              <w:rPr>
                <w:szCs w:val="22"/>
              </w:rPr>
              <w:t>100</w:t>
            </w:r>
          </w:p>
        </w:tc>
      </w:tr>
      <w:tr w:rsidR="00CC22C1" w:rsidRPr="001A4529" w:rsidTr="00A64AF5">
        <w:trPr>
          <w:trHeight w:val="495"/>
        </w:trPr>
        <w:tc>
          <w:tcPr>
            <w:tcW w:w="1242" w:type="dxa"/>
            <w:vMerge w:val="restart"/>
            <w:shd w:val="clear" w:color="auto" w:fill="31849B" w:themeFill="accent5" w:themeFillShade="BF"/>
            <w:vAlign w:val="center"/>
          </w:tcPr>
          <w:p w:rsidR="00CC22C1" w:rsidRPr="00A64AF5" w:rsidRDefault="00CC22C1" w:rsidP="00157272">
            <w:pPr>
              <w:spacing w:after="0" w:line="240" w:lineRule="auto"/>
              <w:rPr>
                <w:b/>
                <w:bCs/>
                <w:color w:val="FFFFFF" w:themeColor="background1"/>
                <w:szCs w:val="24"/>
              </w:rPr>
            </w:pPr>
            <w:r w:rsidRPr="00A64AF5">
              <w:rPr>
                <w:b/>
                <w:bCs/>
                <w:color w:val="FFFFFF" w:themeColor="background1"/>
                <w:szCs w:val="24"/>
              </w:rPr>
              <w:t>PG.2.2.</w:t>
            </w:r>
            <w:r w:rsidR="00157272" w:rsidRPr="00A64AF5">
              <w:rPr>
                <w:b/>
                <w:bCs/>
                <w:color w:val="FFFFFF" w:themeColor="background1"/>
                <w:szCs w:val="24"/>
              </w:rPr>
              <w:t>4</w:t>
            </w:r>
          </w:p>
        </w:tc>
        <w:tc>
          <w:tcPr>
            <w:tcW w:w="1843" w:type="dxa"/>
            <w:vMerge w:val="restart"/>
            <w:vAlign w:val="center"/>
          </w:tcPr>
          <w:p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CC22C1" w:rsidRPr="001A4529" w:rsidRDefault="0032298B" w:rsidP="00B15620">
            <w:pPr>
              <w:spacing w:after="0" w:line="240" w:lineRule="auto"/>
              <w:jc w:val="center"/>
              <w:rPr>
                <w:szCs w:val="22"/>
              </w:rPr>
            </w:pPr>
            <w:r>
              <w:rPr>
                <w:szCs w:val="22"/>
              </w:rPr>
              <w:t>4</w:t>
            </w:r>
          </w:p>
        </w:tc>
        <w:tc>
          <w:tcPr>
            <w:tcW w:w="851" w:type="dxa"/>
            <w:shd w:val="clear" w:color="auto" w:fill="auto"/>
            <w:noWrap/>
            <w:vAlign w:val="center"/>
          </w:tcPr>
          <w:p w:rsidR="00CC22C1" w:rsidRPr="001A4529" w:rsidRDefault="0032298B" w:rsidP="00B15620">
            <w:pPr>
              <w:spacing w:after="0" w:line="240" w:lineRule="auto"/>
              <w:jc w:val="center"/>
              <w:rPr>
                <w:szCs w:val="22"/>
              </w:rPr>
            </w:pPr>
            <w:r>
              <w:rPr>
                <w:szCs w:val="22"/>
              </w:rPr>
              <w:t>6</w:t>
            </w:r>
          </w:p>
        </w:tc>
        <w:tc>
          <w:tcPr>
            <w:tcW w:w="793" w:type="dxa"/>
            <w:vAlign w:val="center"/>
          </w:tcPr>
          <w:p w:rsidR="00CC22C1" w:rsidRPr="001A4529" w:rsidRDefault="0032298B" w:rsidP="00B15620">
            <w:pPr>
              <w:spacing w:after="0" w:line="240" w:lineRule="auto"/>
              <w:jc w:val="center"/>
              <w:rPr>
                <w:szCs w:val="22"/>
              </w:rPr>
            </w:pPr>
            <w:r>
              <w:rPr>
                <w:szCs w:val="22"/>
              </w:rPr>
              <w:t>8</w:t>
            </w:r>
          </w:p>
        </w:tc>
        <w:tc>
          <w:tcPr>
            <w:tcW w:w="766" w:type="dxa"/>
            <w:vAlign w:val="center"/>
          </w:tcPr>
          <w:p w:rsidR="00CC22C1" w:rsidRPr="001A4529" w:rsidRDefault="0032298B" w:rsidP="00B15620">
            <w:pPr>
              <w:spacing w:after="0" w:line="240" w:lineRule="auto"/>
              <w:jc w:val="center"/>
              <w:rPr>
                <w:szCs w:val="22"/>
              </w:rPr>
            </w:pPr>
            <w:r>
              <w:rPr>
                <w:szCs w:val="22"/>
              </w:rPr>
              <w:t>10</w:t>
            </w:r>
          </w:p>
        </w:tc>
        <w:tc>
          <w:tcPr>
            <w:tcW w:w="709" w:type="dxa"/>
            <w:vAlign w:val="center"/>
          </w:tcPr>
          <w:p w:rsidR="00CC22C1" w:rsidRPr="001A4529" w:rsidRDefault="0032298B" w:rsidP="00B15620">
            <w:pPr>
              <w:spacing w:after="0" w:line="240" w:lineRule="auto"/>
              <w:jc w:val="center"/>
              <w:rPr>
                <w:szCs w:val="22"/>
              </w:rPr>
            </w:pPr>
            <w:r>
              <w:rPr>
                <w:szCs w:val="22"/>
              </w:rPr>
              <w:t>20</w:t>
            </w:r>
          </w:p>
        </w:tc>
        <w:tc>
          <w:tcPr>
            <w:tcW w:w="709" w:type="dxa"/>
            <w:vAlign w:val="center"/>
          </w:tcPr>
          <w:p w:rsidR="00CC22C1" w:rsidRPr="001A4529" w:rsidRDefault="0032298B" w:rsidP="00B15620">
            <w:pPr>
              <w:spacing w:after="0" w:line="240" w:lineRule="auto"/>
              <w:jc w:val="center"/>
              <w:rPr>
                <w:szCs w:val="22"/>
              </w:rPr>
            </w:pPr>
            <w:r>
              <w:rPr>
                <w:szCs w:val="22"/>
              </w:rPr>
              <w:t>30</w:t>
            </w:r>
          </w:p>
        </w:tc>
      </w:tr>
      <w:tr w:rsidR="00CC22C1" w:rsidRPr="001A4529" w:rsidTr="00A64AF5">
        <w:trPr>
          <w:trHeight w:val="20"/>
        </w:trPr>
        <w:tc>
          <w:tcPr>
            <w:tcW w:w="1242" w:type="dxa"/>
            <w:vMerge/>
            <w:shd w:val="clear" w:color="auto" w:fill="31849B" w:themeFill="accent5" w:themeFillShade="BF"/>
            <w:vAlign w:val="center"/>
          </w:tcPr>
          <w:p w:rsidR="00CC22C1" w:rsidRPr="00A64AF5" w:rsidRDefault="00CC22C1" w:rsidP="00B15620">
            <w:pPr>
              <w:spacing w:after="0" w:line="240" w:lineRule="auto"/>
              <w:rPr>
                <w:b/>
                <w:bCs/>
                <w:color w:val="FFFFFF" w:themeColor="background1"/>
                <w:szCs w:val="24"/>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CC22C1" w:rsidRPr="001A4529" w:rsidRDefault="00046575" w:rsidP="00B15620">
            <w:pPr>
              <w:spacing w:after="0" w:line="240" w:lineRule="auto"/>
              <w:jc w:val="center"/>
              <w:rPr>
                <w:szCs w:val="22"/>
              </w:rPr>
            </w:pPr>
            <w:r>
              <w:rPr>
                <w:szCs w:val="22"/>
              </w:rPr>
              <w:t>20</w:t>
            </w:r>
          </w:p>
        </w:tc>
        <w:tc>
          <w:tcPr>
            <w:tcW w:w="851" w:type="dxa"/>
            <w:shd w:val="clear" w:color="auto" w:fill="auto"/>
            <w:noWrap/>
            <w:vAlign w:val="center"/>
          </w:tcPr>
          <w:p w:rsidR="00CC22C1" w:rsidRPr="001A4529" w:rsidRDefault="00046575" w:rsidP="00B15620">
            <w:pPr>
              <w:spacing w:after="0" w:line="240" w:lineRule="auto"/>
              <w:jc w:val="center"/>
              <w:rPr>
                <w:szCs w:val="22"/>
              </w:rPr>
            </w:pPr>
            <w:r>
              <w:rPr>
                <w:szCs w:val="22"/>
              </w:rPr>
              <w:t>30</w:t>
            </w:r>
          </w:p>
        </w:tc>
        <w:tc>
          <w:tcPr>
            <w:tcW w:w="793" w:type="dxa"/>
            <w:vAlign w:val="center"/>
          </w:tcPr>
          <w:p w:rsidR="00CC22C1" w:rsidRPr="001A4529" w:rsidRDefault="00046575" w:rsidP="00B15620">
            <w:pPr>
              <w:spacing w:after="0" w:line="240" w:lineRule="auto"/>
              <w:jc w:val="center"/>
              <w:rPr>
                <w:szCs w:val="22"/>
              </w:rPr>
            </w:pPr>
            <w:r>
              <w:rPr>
                <w:szCs w:val="22"/>
              </w:rPr>
              <w:t>45</w:t>
            </w:r>
          </w:p>
        </w:tc>
        <w:tc>
          <w:tcPr>
            <w:tcW w:w="766" w:type="dxa"/>
            <w:vAlign w:val="center"/>
          </w:tcPr>
          <w:p w:rsidR="00CC22C1" w:rsidRPr="001A4529" w:rsidRDefault="00046575" w:rsidP="00B15620">
            <w:pPr>
              <w:spacing w:after="0" w:line="240" w:lineRule="auto"/>
              <w:jc w:val="center"/>
              <w:rPr>
                <w:szCs w:val="22"/>
              </w:rPr>
            </w:pPr>
            <w:r>
              <w:rPr>
                <w:szCs w:val="22"/>
              </w:rPr>
              <w:t>55</w:t>
            </w:r>
          </w:p>
        </w:tc>
        <w:tc>
          <w:tcPr>
            <w:tcW w:w="709" w:type="dxa"/>
            <w:vAlign w:val="center"/>
          </w:tcPr>
          <w:p w:rsidR="00CC22C1" w:rsidRPr="001A4529" w:rsidRDefault="00046575" w:rsidP="00B15620">
            <w:pPr>
              <w:spacing w:after="0" w:line="240" w:lineRule="auto"/>
              <w:jc w:val="center"/>
              <w:rPr>
                <w:szCs w:val="22"/>
              </w:rPr>
            </w:pPr>
            <w:r>
              <w:rPr>
                <w:szCs w:val="22"/>
              </w:rPr>
              <w:t>70</w:t>
            </w:r>
          </w:p>
        </w:tc>
        <w:tc>
          <w:tcPr>
            <w:tcW w:w="709" w:type="dxa"/>
            <w:vAlign w:val="center"/>
          </w:tcPr>
          <w:p w:rsidR="00CC22C1" w:rsidRPr="001A4529" w:rsidRDefault="00046575" w:rsidP="00B15620">
            <w:pPr>
              <w:spacing w:after="0" w:line="240" w:lineRule="auto"/>
              <w:jc w:val="center"/>
              <w:rPr>
                <w:szCs w:val="22"/>
              </w:rPr>
            </w:pPr>
            <w:r>
              <w:rPr>
                <w:szCs w:val="22"/>
              </w:rPr>
              <w:t>95</w:t>
            </w:r>
          </w:p>
        </w:tc>
      </w:tr>
      <w:tr w:rsidR="00CC22C1" w:rsidRPr="001A4529" w:rsidTr="00A64AF5">
        <w:trPr>
          <w:trHeight w:hRule="exact" w:val="340"/>
        </w:trPr>
        <w:tc>
          <w:tcPr>
            <w:tcW w:w="1242" w:type="dxa"/>
            <w:shd w:val="clear" w:color="auto" w:fill="31849B" w:themeFill="accent5" w:themeFillShade="BF"/>
            <w:vAlign w:val="center"/>
          </w:tcPr>
          <w:p w:rsidR="00CC22C1" w:rsidRPr="00A64AF5" w:rsidRDefault="00CC22C1" w:rsidP="00157272">
            <w:pPr>
              <w:spacing w:after="0" w:line="240" w:lineRule="auto"/>
              <w:rPr>
                <w:color w:val="FFFFFF" w:themeColor="background1"/>
                <w:szCs w:val="24"/>
              </w:rPr>
            </w:pPr>
            <w:r w:rsidRPr="00A64AF5">
              <w:rPr>
                <w:b/>
                <w:bCs/>
                <w:color w:val="FFFFFF" w:themeColor="background1"/>
                <w:szCs w:val="24"/>
              </w:rPr>
              <w:t>PG.2.2.</w:t>
            </w:r>
            <w:r w:rsidR="00157272" w:rsidRPr="00A64AF5">
              <w:rPr>
                <w:b/>
                <w:bCs/>
                <w:color w:val="FFFFFF" w:themeColor="background1"/>
                <w:szCs w:val="24"/>
              </w:rPr>
              <w:t>5</w:t>
            </w:r>
          </w:p>
        </w:tc>
        <w:tc>
          <w:tcPr>
            <w:tcW w:w="7371" w:type="dxa"/>
            <w:gridSpan w:val="2"/>
            <w:vAlign w:val="center"/>
          </w:tcPr>
          <w:p w:rsidR="00CC22C1" w:rsidRPr="00A82F83" w:rsidRDefault="001813F8" w:rsidP="00B15620">
            <w:pPr>
              <w:spacing w:after="0" w:line="240" w:lineRule="auto"/>
              <w:rPr>
                <w:szCs w:val="22"/>
              </w:rPr>
            </w:pPr>
            <w:r w:rsidRPr="001813F8">
              <w:rPr>
                <w:szCs w:val="22"/>
              </w:rPr>
              <w:t>Öğrenci başına okunan kitap sayısı</w:t>
            </w:r>
          </w:p>
        </w:tc>
        <w:tc>
          <w:tcPr>
            <w:tcW w:w="1134" w:type="dxa"/>
            <w:shd w:val="clear" w:color="auto" w:fill="auto"/>
            <w:noWrap/>
            <w:vAlign w:val="center"/>
          </w:tcPr>
          <w:p w:rsidR="00CC22C1" w:rsidRPr="001A4529" w:rsidRDefault="00046575" w:rsidP="00B15620">
            <w:pPr>
              <w:spacing w:after="0" w:line="240" w:lineRule="auto"/>
              <w:jc w:val="center"/>
              <w:rPr>
                <w:szCs w:val="22"/>
              </w:rPr>
            </w:pPr>
            <w:r>
              <w:rPr>
                <w:szCs w:val="22"/>
              </w:rPr>
              <w:t>18</w:t>
            </w:r>
          </w:p>
        </w:tc>
        <w:tc>
          <w:tcPr>
            <w:tcW w:w="851" w:type="dxa"/>
            <w:shd w:val="clear" w:color="auto" w:fill="auto"/>
            <w:noWrap/>
            <w:vAlign w:val="center"/>
          </w:tcPr>
          <w:p w:rsidR="00CC22C1" w:rsidRPr="001A4529" w:rsidRDefault="00046575" w:rsidP="00B15620">
            <w:pPr>
              <w:spacing w:after="0" w:line="240" w:lineRule="auto"/>
              <w:jc w:val="center"/>
              <w:rPr>
                <w:szCs w:val="22"/>
              </w:rPr>
            </w:pPr>
            <w:r>
              <w:rPr>
                <w:szCs w:val="22"/>
              </w:rPr>
              <w:t>25</w:t>
            </w:r>
          </w:p>
        </w:tc>
        <w:tc>
          <w:tcPr>
            <w:tcW w:w="793" w:type="dxa"/>
            <w:vAlign w:val="center"/>
          </w:tcPr>
          <w:p w:rsidR="00CC22C1" w:rsidRPr="001A4529" w:rsidRDefault="00046575" w:rsidP="00B15620">
            <w:pPr>
              <w:spacing w:after="0" w:line="240" w:lineRule="auto"/>
              <w:jc w:val="center"/>
              <w:rPr>
                <w:szCs w:val="22"/>
              </w:rPr>
            </w:pPr>
            <w:r>
              <w:rPr>
                <w:szCs w:val="22"/>
              </w:rPr>
              <w:t>35</w:t>
            </w:r>
          </w:p>
        </w:tc>
        <w:tc>
          <w:tcPr>
            <w:tcW w:w="766" w:type="dxa"/>
            <w:vAlign w:val="center"/>
          </w:tcPr>
          <w:p w:rsidR="00CC22C1" w:rsidRPr="001A4529" w:rsidRDefault="002218AA" w:rsidP="00B15620">
            <w:pPr>
              <w:spacing w:after="0" w:line="240" w:lineRule="auto"/>
              <w:jc w:val="center"/>
              <w:rPr>
                <w:szCs w:val="22"/>
              </w:rPr>
            </w:pPr>
            <w:r>
              <w:rPr>
                <w:szCs w:val="22"/>
              </w:rPr>
              <w:t>40</w:t>
            </w:r>
          </w:p>
        </w:tc>
        <w:tc>
          <w:tcPr>
            <w:tcW w:w="709" w:type="dxa"/>
            <w:vAlign w:val="center"/>
          </w:tcPr>
          <w:p w:rsidR="00CC22C1" w:rsidRPr="001A4529" w:rsidRDefault="002218AA" w:rsidP="00B15620">
            <w:pPr>
              <w:spacing w:after="0" w:line="240" w:lineRule="auto"/>
              <w:jc w:val="center"/>
              <w:rPr>
                <w:szCs w:val="22"/>
              </w:rPr>
            </w:pPr>
            <w:r>
              <w:rPr>
                <w:szCs w:val="22"/>
              </w:rPr>
              <w:t>45</w:t>
            </w:r>
          </w:p>
        </w:tc>
        <w:tc>
          <w:tcPr>
            <w:tcW w:w="709" w:type="dxa"/>
            <w:vAlign w:val="center"/>
          </w:tcPr>
          <w:p w:rsidR="00CC22C1" w:rsidRPr="001A4529" w:rsidRDefault="002218AA" w:rsidP="00B15620">
            <w:pPr>
              <w:spacing w:after="0" w:line="240" w:lineRule="auto"/>
              <w:jc w:val="center"/>
              <w:rPr>
                <w:szCs w:val="22"/>
              </w:rPr>
            </w:pPr>
            <w:r>
              <w:rPr>
                <w:szCs w:val="22"/>
              </w:rPr>
              <w:t>50</w:t>
            </w: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2218AA" w:rsidRDefault="002218AA" w:rsidP="004636DD">
      <w:pPr>
        <w:rPr>
          <w:b/>
          <w:sz w:val="22"/>
          <w:szCs w:val="22"/>
        </w:rPr>
      </w:pPr>
    </w:p>
    <w:p w:rsidR="002218AA" w:rsidRDefault="002218AA" w:rsidP="004636DD">
      <w:pPr>
        <w:rPr>
          <w:b/>
          <w:sz w:val="22"/>
          <w:szCs w:val="22"/>
        </w:rPr>
      </w:pPr>
    </w:p>
    <w:p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A64AF5">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hideMark/>
          </w:tcPr>
          <w:p w:rsidR="009C1C29" w:rsidRPr="00A64AF5" w:rsidRDefault="009C1C29" w:rsidP="00BE6048">
            <w:pPr>
              <w:spacing w:after="0" w:line="240" w:lineRule="auto"/>
              <w:jc w:val="center"/>
              <w:rPr>
                <w:b/>
                <w:bCs/>
                <w:color w:val="FFFFFF" w:themeColor="background1"/>
                <w:szCs w:val="24"/>
              </w:rPr>
            </w:pPr>
            <w:r w:rsidRPr="00A64AF5">
              <w:rPr>
                <w:b/>
                <w:bCs/>
                <w:color w:val="FFFFFF" w:themeColor="background1"/>
                <w:szCs w:val="24"/>
              </w:rPr>
              <w:t>No</w:t>
            </w:r>
          </w:p>
        </w:tc>
        <w:tc>
          <w:tcPr>
            <w:tcW w:w="2501" w:type="pct"/>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rsidR="009C1C29" w:rsidRPr="00A64AF5" w:rsidRDefault="009C1C29" w:rsidP="00BE6048">
            <w:pPr>
              <w:spacing w:after="0" w:line="240" w:lineRule="auto"/>
              <w:jc w:val="center"/>
              <w:rPr>
                <w:b/>
                <w:bCs/>
                <w:color w:val="FFFFFF" w:themeColor="background1"/>
                <w:szCs w:val="24"/>
              </w:rPr>
            </w:pPr>
            <w:r w:rsidRPr="00A64AF5">
              <w:rPr>
                <w:b/>
                <w:bCs/>
                <w:color w:val="FFFFFF" w:themeColor="background1"/>
                <w:szCs w:val="24"/>
              </w:rPr>
              <w:t>Eylem İfadesi</w:t>
            </w:r>
          </w:p>
        </w:tc>
        <w:tc>
          <w:tcPr>
            <w:tcW w:w="989"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9C1C29" w:rsidRPr="00A64AF5" w:rsidRDefault="009C1C29" w:rsidP="00BE6048">
            <w:pPr>
              <w:spacing w:after="0" w:line="240" w:lineRule="auto"/>
              <w:jc w:val="center"/>
              <w:rPr>
                <w:b/>
                <w:bCs/>
                <w:color w:val="FFFFFF" w:themeColor="background1"/>
                <w:szCs w:val="24"/>
              </w:rPr>
            </w:pPr>
            <w:r w:rsidRPr="00A64AF5">
              <w:rPr>
                <w:b/>
                <w:bCs/>
                <w:color w:val="FFFFFF" w:themeColor="background1"/>
                <w:szCs w:val="24"/>
              </w:rPr>
              <w:t>Eylem Sorumlusu</w:t>
            </w:r>
          </w:p>
        </w:tc>
        <w:tc>
          <w:tcPr>
            <w:tcW w:w="1041"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9C1C29" w:rsidRPr="00A64AF5" w:rsidRDefault="009C1C29" w:rsidP="00BE6048">
            <w:pPr>
              <w:spacing w:after="0" w:line="240" w:lineRule="auto"/>
              <w:jc w:val="center"/>
              <w:rPr>
                <w:b/>
                <w:bCs/>
                <w:color w:val="FFFFFF" w:themeColor="background1"/>
                <w:szCs w:val="24"/>
              </w:rPr>
            </w:pPr>
            <w:r w:rsidRPr="00A64AF5">
              <w:rPr>
                <w:b/>
                <w:bCs/>
                <w:color w:val="FFFFFF" w:themeColor="background1"/>
                <w:szCs w:val="24"/>
              </w:rPr>
              <w:t>Eylem Tarihi</w:t>
            </w:r>
          </w:p>
        </w:tc>
      </w:tr>
      <w:tr w:rsidR="007B66FC" w:rsidRPr="00987750" w:rsidTr="001916D0">
        <w:trPr>
          <w:trHeight w:val="452"/>
        </w:trPr>
        <w:tc>
          <w:tcPr>
            <w:tcW w:w="469" w:type="pct"/>
            <w:tcBorders>
              <w:top w:val="nil"/>
              <w:left w:val="single" w:sz="8" w:space="0" w:color="auto"/>
              <w:bottom w:val="single" w:sz="8" w:space="0" w:color="auto"/>
              <w:right w:val="single" w:sz="8" w:space="0" w:color="auto"/>
            </w:tcBorders>
            <w:shd w:val="clear" w:color="auto" w:fill="31849B" w:themeFill="accent5" w:themeFillShade="BF"/>
            <w:noWrap/>
            <w:vAlign w:val="center"/>
            <w:hideMark/>
          </w:tcPr>
          <w:p w:rsidR="007B66FC" w:rsidRPr="00A64AF5" w:rsidRDefault="007B66FC" w:rsidP="00BE6048">
            <w:pPr>
              <w:spacing w:after="0" w:line="240" w:lineRule="auto"/>
              <w:jc w:val="center"/>
              <w:rPr>
                <w:b/>
                <w:bCs/>
                <w:color w:val="FFFFFF" w:themeColor="background1"/>
                <w:szCs w:val="24"/>
              </w:rPr>
            </w:pPr>
            <w:r w:rsidRPr="00A64AF5">
              <w:rPr>
                <w:b/>
                <w:bCs/>
                <w:color w:val="FFFFFF" w:themeColor="background1"/>
                <w:szCs w:val="24"/>
              </w:rPr>
              <w:t>2.2.1</w:t>
            </w:r>
          </w:p>
        </w:tc>
        <w:tc>
          <w:tcPr>
            <w:tcW w:w="2501" w:type="pct"/>
            <w:tcBorders>
              <w:top w:val="nil"/>
              <w:left w:val="nil"/>
              <w:bottom w:val="single" w:sz="8" w:space="0" w:color="auto"/>
              <w:right w:val="single" w:sz="8" w:space="0" w:color="auto"/>
            </w:tcBorders>
            <w:shd w:val="clear" w:color="auto" w:fill="auto"/>
            <w:vAlign w:val="center"/>
          </w:tcPr>
          <w:p w:rsidR="007B66FC" w:rsidRPr="00F81B0B" w:rsidRDefault="007B66FC" w:rsidP="00F81B0B">
            <w:pPr>
              <w:spacing w:after="0" w:line="240" w:lineRule="auto"/>
              <w:rPr>
                <w:szCs w:val="22"/>
                <w:highlight w:val="green"/>
              </w:rPr>
            </w:pPr>
            <w:r w:rsidRPr="007B66FC">
              <w:rPr>
                <w:szCs w:val="22"/>
              </w:rPr>
              <w:t>Tarihi, turistik ve ören yerlerine geziler düzenlenecektir.</w:t>
            </w:r>
          </w:p>
        </w:tc>
        <w:tc>
          <w:tcPr>
            <w:tcW w:w="989" w:type="pct"/>
            <w:tcBorders>
              <w:top w:val="nil"/>
              <w:left w:val="nil"/>
              <w:bottom w:val="single" w:sz="8" w:space="0" w:color="auto"/>
              <w:right w:val="single" w:sz="8" w:space="0" w:color="auto"/>
            </w:tcBorders>
            <w:shd w:val="clear" w:color="auto" w:fill="auto"/>
            <w:vAlign w:val="center"/>
          </w:tcPr>
          <w:p w:rsidR="007B66FC" w:rsidRPr="00995B81" w:rsidRDefault="007B66FC" w:rsidP="00BE6048">
            <w:pPr>
              <w:spacing w:after="0" w:line="240" w:lineRule="auto"/>
              <w:jc w:val="both"/>
              <w:rPr>
                <w:szCs w:val="22"/>
              </w:rPr>
            </w:pPr>
            <w:r>
              <w:rPr>
                <w:szCs w:val="22"/>
              </w:rPr>
              <w:t>Tüm paydaşlar</w:t>
            </w:r>
          </w:p>
        </w:tc>
        <w:tc>
          <w:tcPr>
            <w:tcW w:w="1041" w:type="pct"/>
            <w:tcBorders>
              <w:top w:val="nil"/>
              <w:left w:val="nil"/>
              <w:bottom w:val="single" w:sz="8" w:space="0" w:color="auto"/>
              <w:right w:val="single" w:sz="8" w:space="0" w:color="auto"/>
            </w:tcBorders>
            <w:shd w:val="clear" w:color="auto" w:fill="auto"/>
          </w:tcPr>
          <w:p w:rsidR="007B66FC" w:rsidRPr="004D7644" w:rsidRDefault="007B66FC" w:rsidP="001916D0">
            <w:pPr>
              <w:autoSpaceDE w:val="0"/>
              <w:autoSpaceDN w:val="0"/>
              <w:adjustRightInd w:val="0"/>
              <w:spacing w:after="0" w:line="240" w:lineRule="auto"/>
              <w:rPr>
                <w:color w:val="000000"/>
                <w:szCs w:val="24"/>
              </w:rPr>
            </w:pPr>
            <w:r w:rsidRPr="004D7644">
              <w:rPr>
                <w:color w:val="000000"/>
                <w:szCs w:val="24"/>
              </w:rPr>
              <w:t xml:space="preserve">Eğitim Öğretim Süresince </w:t>
            </w:r>
          </w:p>
        </w:tc>
      </w:tr>
      <w:tr w:rsidR="007B66FC" w:rsidRPr="00987750" w:rsidTr="00A64AF5">
        <w:trPr>
          <w:trHeight w:val="432"/>
        </w:trPr>
        <w:tc>
          <w:tcPr>
            <w:tcW w:w="469"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7B66FC" w:rsidRPr="00A64AF5" w:rsidRDefault="007B66FC" w:rsidP="00BE6048">
            <w:pPr>
              <w:spacing w:after="0" w:line="240" w:lineRule="auto"/>
              <w:jc w:val="center"/>
              <w:rPr>
                <w:b/>
                <w:bCs/>
                <w:color w:val="FFFFFF" w:themeColor="background1"/>
                <w:szCs w:val="24"/>
              </w:rPr>
            </w:pPr>
            <w:r w:rsidRPr="00A64AF5">
              <w:rPr>
                <w:b/>
                <w:bCs/>
                <w:color w:val="FFFFFF" w:themeColor="background1"/>
                <w:szCs w:val="24"/>
              </w:rPr>
              <w:t>2.2.2</w:t>
            </w:r>
          </w:p>
        </w:tc>
        <w:tc>
          <w:tcPr>
            <w:tcW w:w="2501" w:type="pct"/>
            <w:tcBorders>
              <w:top w:val="nil"/>
              <w:left w:val="nil"/>
              <w:bottom w:val="single" w:sz="8" w:space="0" w:color="auto"/>
              <w:right w:val="single" w:sz="8" w:space="0" w:color="auto"/>
            </w:tcBorders>
            <w:shd w:val="clear" w:color="auto" w:fill="auto"/>
            <w:vAlign w:val="center"/>
          </w:tcPr>
          <w:p w:rsidR="007B66FC" w:rsidRPr="00006D82" w:rsidRDefault="007B66FC"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7B66FC" w:rsidRPr="004D7644" w:rsidTr="00995B81">
              <w:trPr>
                <w:trHeight w:val="523"/>
              </w:trPr>
              <w:tc>
                <w:tcPr>
                  <w:tcW w:w="1769" w:type="dxa"/>
                </w:tcPr>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Okul İdaresi </w:t>
                  </w:r>
                </w:p>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Rehberlik Servisi </w:t>
                  </w:r>
                </w:p>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Öğretmenler </w:t>
                  </w:r>
                </w:p>
                <w:p w:rsidR="007B66FC" w:rsidRPr="004D7644" w:rsidRDefault="007B66FC" w:rsidP="00D67A6F">
                  <w:pPr>
                    <w:autoSpaceDE w:val="0"/>
                    <w:autoSpaceDN w:val="0"/>
                    <w:adjustRightInd w:val="0"/>
                    <w:spacing w:after="0" w:line="240" w:lineRule="auto"/>
                    <w:rPr>
                      <w:color w:val="000000"/>
                      <w:szCs w:val="24"/>
                    </w:rPr>
                  </w:pPr>
                </w:p>
              </w:tc>
            </w:tr>
          </w:tbl>
          <w:p w:rsidR="007B66FC" w:rsidRPr="004D7644" w:rsidRDefault="007B66FC" w:rsidP="00D67A6F">
            <w:pPr>
              <w:spacing w:after="0" w:line="240" w:lineRule="auto"/>
              <w:jc w:val="both"/>
              <w:rPr>
                <w:color w:val="000000"/>
                <w:szCs w:val="24"/>
              </w:rPr>
            </w:pPr>
          </w:p>
        </w:tc>
        <w:tc>
          <w:tcPr>
            <w:tcW w:w="1041" w:type="pct"/>
            <w:tcBorders>
              <w:top w:val="nil"/>
              <w:left w:val="nil"/>
              <w:bottom w:val="single" w:sz="8" w:space="0" w:color="auto"/>
              <w:right w:val="single" w:sz="8" w:space="0" w:color="auto"/>
            </w:tcBorders>
            <w:shd w:val="clear" w:color="auto" w:fill="auto"/>
            <w:vAlign w:val="center"/>
          </w:tcPr>
          <w:tbl>
            <w:tblPr>
              <w:tblW w:w="3123" w:type="dxa"/>
              <w:tblBorders>
                <w:top w:val="nil"/>
                <w:left w:val="nil"/>
                <w:bottom w:val="nil"/>
                <w:right w:val="nil"/>
              </w:tblBorders>
              <w:tblLayout w:type="fixed"/>
              <w:tblLook w:val="0000" w:firstRow="0" w:lastRow="0" w:firstColumn="0" w:lastColumn="0" w:noHBand="0" w:noVBand="0"/>
            </w:tblPr>
            <w:tblGrid>
              <w:gridCol w:w="3123"/>
            </w:tblGrid>
            <w:tr w:rsidR="007B66FC" w:rsidRPr="004D7644" w:rsidTr="00D67A6F">
              <w:trPr>
                <w:trHeight w:val="247"/>
              </w:trPr>
              <w:tc>
                <w:tcPr>
                  <w:tcW w:w="3123" w:type="dxa"/>
                </w:tcPr>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Eğitim Öğretim Süresince </w:t>
                  </w:r>
                </w:p>
              </w:tc>
            </w:tr>
          </w:tbl>
          <w:p w:rsidR="007B66FC" w:rsidRPr="004D7644" w:rsidRDefault="007B66FC" w:rsidP="00D67A6F">
            <w:pPr>
              <w:spacing w:after="0" w:line="240" w:lineRule="auto"/>
              <w:jc w:val="both"/>
              <w:rPr>
                <w:color w:val="000000"/>
                <w:szCs w:val="24"/>
              </w:rPr>
            </w:pPr>
          </w:p>
        </w:tc>
      </w:tr>
      <w:tr w:rsidR="007B66FC" w:rsidRPr="00987750" w:rsidTr="00A64AF5">
        <w:trPr>
          <w:trHeight w:val="410"/>
        </w:trPr>
        <w:tc>
          <w:tcPr>
            <w:tcW w:w="469"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7B66FC" w:rsidRPr="00A64AF5" w:rsidRDefault="007B66FC" w:rsidP="00FC2C78">
            <w:pPr>
              <w:spacing w:after="0" w:line="240" w:lineRule="auto"/>
              <w:jc w:val="center"/>
              <w:rPr>
                <w:b/>
                <w:bCs/>
                <w:color w:val="FFFFFF" w:themeColor="background1"/>
                <w:szCs w:val="24"/>
              </w:rPr>
            </w:pPr>
            <w:r w:rsidRPr="00A64AF5">
              <w:rPr>
                <w:b/>
                <w:bCs/>
                <w:color w:val="FFFFFF" w:themeColor="background1"/>
                <w:szCs w:val="24"/>
              </w:rPr>
              <w:t>2.2.3</w:t>
            </w:r>
          </w:p>
        </w:tc>
        <w:tc>
          <w:tcPr>
            <w:tcW w:w="2501" w:type="pct"/>
            <w:tcBorders>
              <w:top w:val="nil"/>
              <w:left w:val="nil"/>
              <w:bottom w:val="single" w:sz="8" w:space="0" w:color="auto"/>
              <w:right w:val="single" w:sz="8" w:space="0" w:color="auto"/>
            </w:tcBorders>
            <w:shd w:val="clear" w:color="auto" w:fill="auto"/>
            <w:vAlign w:val="center"/>
          </w:tcPr>
          <w:p w:rsidR="007B66FC" w:rsidRPr="00006D82" w:rsidRDefault="007B66FC" w:rsidP="00772C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7B66FC" w:rsidRPr="00046575" w:rsidRDefault="007B66FC" w:rsidP="00995B81">
            <w:pPr>
              <w:spacing w:after="0" w:line="240" w:lineRule="auto"/>
              <w:jc w:val="both"/>
              <w:rPr>
                <w:szCs w:val="22"/>
              </w:rPr>
            </w:pPr>
            <w:r w:rsidRPr="00046575">
              <w:rPr>
                <w:szCs w:val="22"/>
              </w:rPr>
              <w:t xml:space="preserve">Okul İdaresi </w:t>
            </w:r>
          </w:p>
          <w:p w:rsidR="007B66FC" w:rsidRPr="00046575" w:rsidRDefault="007B66FC" w:rsidP="00995B81">
            <w:pPr>
              <w:spacing w:after="0" w:line="240" w:lineRule="auto"/>
              <w:jc w:val="both"/>
              <w:rPr>
                <w:szCs w:val="22"/>
              </w:rPr>
            </w:pPr>
            <w:r w:rsidRPr="00046575">
              <w:rPr>
                <w:szCs w:val="22"/>
              </w:rPr>
              <w:t>Rehberlik</w:t>
            </w:r>
          </w:p>
        </w:tc>
        <w:tc>
          <w:tcPr>
            <w:tcW w:w="1041" w:type="pct"/>
            <w:tcBorders>
              <w:top w:val="nil"/>
              <w:left w:val="nil"/>
              <w:bottom w:val="single" w:sz="8" w:space="0" w:color="auto"/>
              <w:right w:val="single" w:sz="8" w:space="0" w:color="auto"/>
            </w:tcBorders>
            <w:shd w:val="clear" w:color="auto" w:fill="auto"/>
          </w:tcPr>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Eğitim Öğretim Süresince </w:t>
            </w:r>
          </w:p>
        </w:tc>
      </w:tr>
      <w:tr w:rsidR="007B66FC" w:rsidRPr="00987750" w:rsidTr="00A64AF5">
        <w:trPr>
          <w:trHeight w:val="555"/>
        </w:trPr>
        <w:tc>
          <w:tcPr>
            <w:tcW w:w="469"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7B66FC" w:rsidRPr="00A64AF5" w:rsidRDefault="007B66FC" w:rsidP="00FC2C78">
            <w:pPr>
              <w:spacing w:after="0" w:line="240" w:lineRule="auto"/>
              <w:jc w:val="center"/>
              <w:rPr>
                <w:b/>
                <w:bCs/>
                <w:color w:val="FFFFFF" w:themeColor="background1"/>
                <w:szCs w:val="24"/>
              </w:rPr>
            </w:pPr>
            <w:r w:rsidRPr="00A64AF5">
              <w:rPr>
                <w:b/>
                <w:bCs/>
                <w:color w:val="FFFFFF" w:themeColor="background1"/>
                <w:szCs w:val="24"/>
              </w:rPr>
              <w:t>2.2.4</w:t>
            </w:r>
          </w:p>
        </w:tc>
        <w:tc>
          <w:tcPr>
            <w:tcW w:w="2501" w:type="pct"/>
            <w:tcBorders>
              <w:top w:val="nil"/>
              <w:left w:val="nil"/>
              <w:bottom w:val="single" w:sz="8" w:space="0" w:color="auto"/>
              <w:right w:val="single" w:sz="8" w:space="0" w:color="auto"/>
            </w:tcBorders>
            <w:shd w:val="clear" w:color="auto" w:fill="auto"/>
            <w:vAlign w:val="center"/>
          </w:tcPr>
          <w:p w:rsidR="007B66FC" w:rsidRPr="00006D82" w:rsidRDefault="007B66FC" w:rsidP="00772C7B">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7B66FC" w:rsidRPr="00046575" w:rsidRDefault="007B66FC" w:rsidP="00995B81">
            <w:pPr>
              <w:spacing w:after="0" w:line="240" w:lineRule="auto"/>
              <w:jc w:val="both"/>
              <w:rPr>
                <w:szCs w:val="22"/>
              </w:rPr>
            </w:pPr>
            <w:r w:rsidRPr="00046575">
              <w:rPr>
                <w:szCs w:val="22"/>
              </w:rPr>
              <w:t xml:space="preserve">Okul İdaresi </w:t>
            </w:r>
          </w:p>
          <w:p w:rsidR="007B66FC" w:rsidRPr="00046575" w:rsidRDefault="007B66FC" w:rsidP="00995B81">
            <w:pPr>
              <w:spacing w:after="0" w:line="240" w:lineRule="auto"/>
              <w:jc w:val="both"/>
              <w:rPr>
                <w:szCs w:val="22"/>
              </w:rPr>
            </w:pPr>
            <w:r w:rsidRPr="00046575">
              <w:rPr>
                <w:szCs w:val="22"/>
              </w:rPr>
              <w:t>Rehberlik</w:t>
            </w:r>
          </w:p>
        </w:tc>
        <w:tc>
          <w:tcPr>
            <w:tcW w:w="1041" w:type="pct"/>
            <w:tcBorders>
              <w:top w:val="nil"/>
              <w:left w:val="nil"/>
              <w:bottom w:val="single" w:sz="8" w:space="0" w:color="auto"/>
              <w:right w:val="single" w:sz="8" w:space="0" w:color="auto"/>
            </w:tcBorders>
            <w:shd w:val="clear" w:color="auto" w:fill="auto"/>
          </w:tcPr>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Eğitim Öğretim Süresince </w:t>
            </w:r>
          </w:p>
        </w:tc>
      </w:tr>
      <w:tr w:rsidR="007B66FC" w:rsidRPr="00987750" w:rsidTr="00A64AF5">
        <w:trPr>
          <w:trHeight w:val="170"/>
        </w:trPr>
        <w:tc>
          <w:tcPr>
            <w:tcW w:w="469"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7B66FC" w:rsidRPr="00A64AF5" w:rsidRDefault="007B66FC" w:rsidP="00FC2C78">
            <w:pPr>
              <w:spacing w:after="0" w:line="240" w:lineRule="auto"/>
              <w:jc w:val="center"/>
              <w:rPr>
                <w:b/>
                <w:bCs/>
                <w:color w:val="FFFFFF" w:themeColor="background1"/>
                <w:szCs w:val="24"/>
              </w:rPr>
            </w:pPr>
            <w:r w:rsidRPr="00A64AF5">
              <w:rPr>
                <w:b/>
                <w:bCs/>
                <w:color w:val="FFFFFF" w:themeColor="background1"/>
                <w:szCs w:val="24"/>
              </w:rPr>
              <w:t>2.2.5</w:t>
            </w:r>
          </w:p>
        </w:tc>
        <w:tc>
          <w:tcPr>
            <w:tcW w:w="2501" w:type="pct"/>
            <w:tcBorders>
              <w:top w:val="nil"/>
              <w:left w:val="nil"/>
              <w:bottom w:val="single" w:sz="8" w:space="0" w:color="auto"/>
              <w:right w:val="single" w:sz="8" w:space="0" w:color="auto"/>
            </w:tcBorders>
            <w:shd w:val="clear" w:color="auto" w:fill="auto"/>
            <w:vAlign w:val="center"/>
          </w:tcPr>
          <w:p w:rsidR="007B66FC" w:rsidRPr="00006D82" w:rsidRDefault="007B66FC" w:rsidP="00772C7B">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7B66FC" w:rsidRPr="00046575" w:rsidRDefault="007B66FC" w:rsidP="00995B81">
            <w:pPr>
              <w:spacing w:after="0" w:line="240" w:lineRule="auto"/>
              <w:jc w:val="both"/>
              <w:rPr>
                <w:szCs w:val="22"/>
              </w:rPr>
            </w:pPr>
            <w:r w:rsidRPr="00046575">
              <w:rPr>
                <w:szCs w:val="22"/>
              </w:rPr>
              <w:t xml:space="preserve">Okul İdaresi </w:t>
            </w:r>
          </w:p>
          <w:p w:rsidR="007B66FC" w:rsidRPr="00046575" w:rsidRDefault="007B66FC" w:rsidP="00995B81">
            <w:pPr>
              <w:spacing w:after="0" w:line="240" w:lineRule="auto"/>
              <w:jc w:val="both"/>
              <w:rPr>
                <w:szCs w:val="22"/>
              </w:rPr>
            </w:pPr>
            <w:r w:rsidRPr="00046575">
              <w:rPr>
                <w:szCs w:val="22"/>
              </w:rPr>
              <w:t xml:space="preserve">Rehberlik Servisi </w:t>
            </w:r>
          </w:p>
          <w:p w:rsidR="007B66FC" w:rsidRPr="00046575" w:rsidRDefault="007B66FC" w:rsidP="00995B81">
            <w:pPr>
              <w:spacing w:after="0" w:line="240" w:lineRule="auto"/>
              <w:jc w:val="both"/>
              <w:rPr>
                <w:szCs w:val="22"/>
              </w:rPr>
            </w:pPr>
            <w:r w:rsidRPr="00046575">
              <w:rPr>
                <w:szCs w:val="22"/>
              </w:rPr>
              <w:t xml:space="preserve">Öğretmenler </w:t>
            </w:r>
          </w:p>
          <w:p w:rsidR="007B66FC" w:rsidRPr="00046575" w:rsidRDefault="007B66FC" w:rsidP="00BE6048">
            <w:pPr>
              <w:spacing w:after="0" w:line="240" w:lineRule="auto"/>
              <w:jc w:val="both"/>
              <w:rPr>
                <w:szCs w:val="22"/>
              </w:rPr>
            </w:pPr>
          </w:p>
        </w:tc>
        <w:tc>
          <w:tcPr>
            <w:tcW w:w="1041" w:type="pct"/>
            <w:tcBorders>
              <w:top w:val="nil"/>
              <w:left w:val="nil"/>
              <w:bottom w:val="single" w:sz="8" w:space="0" w:color="auto"/>
              <w:right w:val="single" w:sz="8" w:space="0" w:color="auto"/>
            </w:tcBorders>
            <w:shd w:val="clear" w:color="auto" w:fill="auto"/>
          </w:tcPr>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Eğitim Öğretim Süresince </w:t>
            </w:r>
          </w:p>
        </w:tc>
      </w:tr>
      <w:tr w:rsidR="007B66FC" w:rsidRPr="00987750" w:rsidTr="00A64AF5">
        <w:trPr>
          <w:trHeight w:val="585"/>
        </w:trPr>
        <w:tc>
          <w:tcPr>
            <w:tcW w:w="469"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7B66FC" w:rsidRPr="00A64AF5" w:rsidRDefault="007B66FC" w:rsidP="00FC2C78">
            <w:pPr>
              <w:spacing w:after="0" w:line="240" w:lineRule="auto"/>
              <w:jc w:val="center"/>
              <w:rPr>
                <w:b/>
                <w:bCs/>
                <w:color w:val="FFFFFF" w:themeColor="background1"/>
                <w:szCs w:val="24"/>
              </w:rPr>
            </w:pPr>
            <w:r w:rsidRPr="00A64AF5">
              <w:rPr>
                <w:b/>
                <w:bCs/>
                <w:color w:val="FFFFFF" w:themeColor="background1"/>
                <w:szCs w:val="24"/>
              </w:rPr>
              <w:t>2.2.6</w:t>
            </w:r>
          </w:p>
        </w:tc>
        <w:tc>
          <w:tcPr>
            <w:tcW w:w="2501" w:type="pct"/>
            <w:tcBorders>
              <w:top w:val="nil"/>
              <w:left w:val="nil"/>
              <w:bottom w:val="single" w:sz="8" w:space="0" w:color="auto"/>
              <w:right w:val="single" w:sz="8" w:space="0" w:color="auto"/>
            </w:tcBorders>
            <w:shd w:val="clear" w:color="auto" w:fill="auto"/>
            <w:vAlign w:val="center"/>
          </w:tcPr>
          <w:p w:rsidR="007B66FC" w:rsidRPr="00006D82" w:rsidRDefault="007B66FC" w:rsidP="00772C7B">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7B66FC" w:rsidRPr="00046575" w:rsidRDefault="007B66FC" w:rsidP="00995B81">
            <w:pPr>
              <w:spacing w:after="0" w:line="240" w:lineRule="auto"/>
              <w:jc w:val="both"/>
              <w:rPr>
                <w:szCs w:val="22"/>
              </w:rPr>
            </w:pPr>
            <w:r w:rsidRPr="00046575">
              <w:rPr>
                <w:szCs w:val="22"/>
              </w:rPr>
              <w:t xml:space="preserve">Okul İdaresi </w:t>
            </w:r>
          </w:p>
          <w:p w:rsidR="007B66FC" w:rsidRPr="00046575" w:rsidRDefault="007B66FC" w:rsidP="00995B81">
            <w:pPr>
              <w:spacing w:after="0" w:line="240" w:lineRule="auto"/>
              <w:jc w:val="both"/>
              <w:rPr>
                <w:szCs w:val="22"/>
              </w:rPr>
            </w:pPr>
            <w:r w:rsidRPr="00046575">
              <w:rPr>
                <w:szCs w:val="22"/>
              </w:rPr>
              <w:t xml:space="preserve">Rehberlik Servisi </w:t>
            </w:r>
          </w:p>
          <w:p w:rsidR="007B66FC" w:rsidRPr="00046575" w:rsidRDefault="007B66FC" w:rsidP="00995B81">
            <w:pPr>
              <w:spacing w:after="0" w:line="240" w:lineRule="auto"/>
              <w:jc w:val="both"/>
              <w:rPr>
                <w:szCs w:val="22"/>
              </w:rPr>
            </w:pPr>
            <w:r w:rsidRPr="00046575">
              <w:rPr>
                <w:szCs w:val="22"/>
              </w:rPr>
              <w:t xml:space="preserve">Öğretmenler </w:t>
            </w:r>
          </w:p>
          <w:p w:rsidR="007B66FC" w:rsidRPr="00046575" w:rsidRDefault="007B66FC" w:rsidP="00BE6048">
            <w:pPr>
              <w:spacing w:after="0" w:line="240" w:lineRule="auto"/>
              <w:jc w:val="both"/>
              <w:rPr>
                <w:szCs w:val="22"/>
              </w:rPr>
            </w:pPr>
          </w:p>
        </w:tc>
        <w:tc>
          <w:tcPr>
            <w:tcW w:w="1041" w:type="pct"/>
            <w:tcBorders>
              <w:top w:val="nil"/>
              <w:left w:val="nil"/>
              <w:bottom w:val="single" w:sz="8" w:space="0" w:color="auto"/>
              <w:right w:val="single" w:sz="8" w:space="0" w:color="auto"/>
            </w:tcBorders>
            <w:shd w:val="clear" w:color="auto" w:fill="auto"/>
          </w:tcPr>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Eğitim Öğretim Süresince </w:t>
            </w:r>
          </w:p>
        </w:tc>
      </w:tr>
      <w:tr w:rsidR="007B66FC" w:rsidRPr="00987750" w:rsidTr="00A64AF5">
        <w:trPr>
          <w:trHeight w:val="649"/>
        </w:trPr>
        <w:tc>
          <w:tcPr>
            <w:tcW w:w="469"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7B66FC" w:rsidRPr="00A64AF5" w:rsidRDefault="007B66FC" w:rsidP="00FC2C78">
            <w:pPr>
              <w:spacing w:after="0" w:line="240" w:lineRule="auto"/>
              <w:jc w:val="center"/>
              <w:rPr>
                <w:b/>
                <w:bCs/>
                <w:color w:val="FFFFFF" w:themeColor="background1"/>
                <w:szCs w:val="24"/>
              </w:rPr>
            </w:pPr>
            <w:r w:rsidRPr="00A64AF5">
              <w:rPr>
                <w:b/>
                <w:bCs/>
                <w:color w:val="FFFFFF" w:themeColor="background1"/>
                <w:szCs w:val="24"/>
              </w:rPr>
              <w:t>2.2.8</w:t>
            </w:r>
          </w:p>
        </w:tc>
        <w:tc>
          <w:tcPr>
            <w:tcW w:w="2501" w:type="pct"/>
            <w:tcBorders>
              <w:top w:val="nil"/>
              <w:left w:val="nil"/>
              <w:bottom w:val="single" w:sz="8" w:space="0" w:color="auto"/>
              <w:right w:val="single" w:sz="8" w:space="0" w:color="auto"/>
            </w:tcBorders>
            <w:shd w:val="clear" w:color="auto" w:fill="auto"/>
            <w:vAlign w:val="center"/>
          </w:tcPr>
          <w:p w:rsidR="007B66FC" w:rsidRPr="00006D82" w:rsidRDefault="007B66FC" w:rsidP="007B66FC">
            <w:pPr>
              <w:spacing w:after="0" w:line="240" w:lineRule="auto"/>
              <w:rPr>
                <w:color w:val="000000" w:themeColor="text1"/>
                <w:szCs w:val="22"/>
              </w:rPr>
            </w:pPr>
            <w:r w:rsidRPr="007B66FC">
              <w:rPr>
                <w:color w:val="000000" w:themeColor="text1"/>
                <w:sz w:val="22"/>
                <w:szCs w:val="22"/>
              </w:rPr>
              <w:t>Çeşitli yarışma, organizasyon</w:t>
            </w:r>
            <w:r>
              <w:rPr>
                <w:color w:val="000000" w:themeColor="text1"/>
                <w:sz w:val="22"/>
                <w:szCs w:val="22"/>
              </w:rPr>
              <w:t xml:space="preserve"> </w:t>
            </w:r>
            <w:r w:rsidRPr="007B66FC">
              <w:rPr>
                <w:color w:val="000000" w:themeColor="text1"/>
                <w:sz w:val="22"/>
                <w:szCs w:val="22"/>
              </w:rPr>
              <w:t xml:space="preserve"> </w:t>
            </w:r>
            <w:r>
              <w:rPr>
                <w:color w:val="000000" w:themeColor="text1"/>
                <w:sz w:val="22"/>
                <w:szCs w:val="22"/>
              </w:rPr>
              <w:t xml:space="preserve">ve benzer </w:t>
            </w:r>
            <w:r w:rsidRPr="007B66FC">
              <w:rPr>
                <w:color w:val="000000" w:themeColor="text1"/>
                <w:sz w:val="22"/>
                <w:szCs w:val="22"/>
              </w:rPr>
              <w:t xml:space="preserve">etkinliklerle </w:t>
            </w:r>
            <w:r>
              <w:rPr>
                <w:color w:val="000000" w:themeColor="text1"/>
                <w:sz w:val="22"/>
                <w:szCs w:val="22"/>
              </w:rPr>
              <w:t>okulumuzda kitap okumaları artırılacak, öğrencilerin kitap okumaya yönelik ilgisinin artması sağlanacak.</w:t>
            </w:r>
          </w:p>
        </w:tc>
        <w:tc>
          <w:tcPr>
            <w:tcW w:w="989" w:type="pct"/>
            <w:tcBorders>
              <w:top w:val="nil"/>
              <w:left w:val="nil"/>
              <w:bottom w:val="single" w:sz="8" w:space="0" w:color="auto"/>
              <w:right w:val="single" w:sz="8" w:space="0" w:color="auto"/>
            </w:tcBorders>
            <w:shd w:val="clear" w:color="auto" w:fill="auto"/>
            <w:vAlign w:val="center"/>
          </w:tcPr>
          <w:p w:rsidR="007B66FC" w:rsidRPr="00046575" w:rsidRDefault="007B66FC" w:rsidP="00995B81">
            <w:pPr>
              <w:spacing w:after="0" w:line="240" w:lineRule="auto"/>
              <w:jc w:val="both"/>
              <w:rPr>
                <w:szCs w:val="22"/>
              </w:rPr>
            </w:pPr>
            <w:r w:rsidRPr="00046575">
              <w:rPr>
                <w:szCs w:val="22"/>
              </w:rPr>
              <w:t xml:space="preserve">Okul İdaresi </w:t>
            </w:r>
          </w:p>
          <w:p w:rsidR="007B66FC" w:rsidRPr="00046575" w:rsidRDefault="007B66FC" w:rsidP="00995B81">
            <w:pPr>
              <w:spacing w:after="0" w:line="240" w:lineRule="auto"/>
              <w:jc w:val="both"/>
              <w:rPr>
                <w:szCs w:val="22"/>
              </w:rPr>
            </w:pPr>
            <w:r w:rsidRPr="00046575">
              <w:rPr>
                <w:szCs w:val="22"/>
              </w:rPr>
              <w:t xml:space="preserve">Rehberlik Servisi </w:t>
            </w:r>
          </w:p>
          <w:p w:rsidR="007B66FC" w:rsidRPr="00046575" w:rsidRDefault="007B66FC" w:rsidP="00995B81">
            <w:pPr>
              <w:spacing w:after="0" w:line="240" w:lineRule="auto"/>
              <w:jc w:val="both"/>
              <w:rPr>
                <w:szCs w:val="22"/>
              </w:rPr>
            </w:pPr>
            <w:r w:rsidRPr="00046575">
              <w:rPr>
                <w:szCs w:val="22"/>
              </w:rPr>
              <w:t xml:space="preserve">Öğretmenler </w:t>
            </w:r>
          </w:p>
          <w:p w:rsidR="007B66FC" w:rsidRPr="00046575" w:rsidRDefault="007B66FC" w:rsidP="00BE6048">
            <w:pPr>
              <w:spacing w:after="0" w:line="240" w:lineRule="auto"/>
              <w:jc w:val="both"/>
              <w:rPr>
                <w:szCs w:val="22"/>
              </w:rPr>
            </w:pPr>
          </w:p>
        </w:tc>
        <w:tc>
          <w:tcPr>
            <w:tcW w:w="1041" w:type="pct"/>
            <w:tcBorders>
              <w:top w:val="nil"/>
              <w:left w:val="nil"/>
              <w:bottom w:val="single" w:sz="8" w:space="0" w:color="auto"/>
              <w:right w:val="single" w:sz="8" w:space="0" w:color="auto"/>
            </w:tcBorders>
            <w:shd w:val="clear" w:color="auto" w:fill="auto"/>
          </w:tcPr>
          <w:p w:rsidR="007B66FC" w:rsidRPr="004D7644" w:rsidRDefault="007B66FC" w:rsidP="00D67A6F">
            <w:pPr>
              <w:autoSpaceDE w:val="0"/>
              <w:autoSpaceDN w:val="0"/>
              <w:adjustRightInd w:val="0"/>
              <w:spacing w:after="0" w:line="240" w:lineRule="auto"/>
              <w:rPr>
                <w:color w:val="000000"/>
                <w:szCs w:val="24"/>
              </w:rPr>
            </w:pPr>
            <w:r w:rsidRPr="004D7644">
              <w:rPr>
                <w:color w:val="000000"/>
                <w:szCs w:val="24"/>
              </w:rPr>
              <w:t xml:space="preserve">Eğitim Öğretim Süresince </w:t>
            </w:r>
          </w:p>
        </w:tc>
      </w:tr>
      <w:tr w:rsidR="007B66FC" w:rsidRPr="00987750" w:rsidTr="001916D0">
        <w:trPr>
          <w:trHeight w:val="682"/>
        </w:trPr>
        <w:tc>
          <w:tcPr>
            <w:tcW w:w="469"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7B66FC" w:rsidRPr="00A64AF5" w:rsidRDefault="007B66FC" w:rsidP="00FC2C78">
            <w:pPr>
              <w:spacing w:after="0" w:line="240" w:lineRule="auto"/>
              <w:jc w:val="center"/>
              <w:rPr>
                <w:b/>
                <w:bCs/>
                <w:color w:val="FFFFFF" w:themeColor="background1"/>
                <w:szCs w:val="24"/>
              </w:rPr>
            </w:pPr>
            <w:r w:rsidRPr="00A64AF5">
              <w:rPr>
                <w:b/>
                <w:bCs/>
                <w:color w:val="FFFFFF" w:themeColor="background1"/>
                <w:szCs w:val="24"/>
              </w:rPr>
              <w:t>2.2.9</w:t>
            </w:r>
          </w:p>
        </w:tc>
        <w:tc>
          <w:tcPr>
            <w:tcW w:w="2501" w:type="pct"/>
            <w:tcBorders>
              <w:top w:val="nil"/>
              <w:left w:val="nil"/>
              <w:bottom w:val="single" w:sz="8" w:space="0" w:color="auto"/>
              <w:right w:val="single" w:sz="8" w:space="0" w:color="auto"/>
            </w:tcBorders>
            <w:shd w:val="clear" w:color="auto" w:fill="auto"/>
            <w:vAlign w:val="center"/>
          </w:tcPr>
          <w:p w:rsidR="007B66FC" w:rsidRPr="00F81B0B" w:rsidRDefault="007B66FC" w:rsidP="001916D0">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7B66FC" w:rsidRPr="00995B81" w:rsidRDefault="007B66FC" w:rsidP="001916D0">
            <w:pPr>
              <w:spacing w:after="0" w:line="240" w:lineRule="auto"/>
              <w:jc w:val="both"/>
              <w:rPr>
                <w:szCs w:val="22"/>
              </w:rPr>
            </w:pPr>
            <w:r w:rsidRPr="00995B81">
              <w:rPr>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7B66FC" w:rsidRPr="00995B81" w:rsidRDefault="007B66FC" w:rsidP="001916D0">
            <w:pPr>
              <w:spacing w:after="0" w:line="240" w:lineRule="auto"/>
              <w:jc w:val="both"/>
              <w:rPr>
                <w:szCs w:val="22"/>
              </w:rPr>
            </w:pPr>
            <w:r w:rsidRPr="00995B81">
              <w:rPr>
                <w:szCs w:val="22"/>
              </w:rPr>
              <w:t>Eğitim öğretim süresince</w:t>
            </w:r>
          </w:p>
        </w:tc>
      </w:tr>
    </w:tbl>
    <w:p w:rsidR="00D67A6F" w:rsidRDefault="00D67A6F" w:rsidP="00D67A6F">
      <w:pPr>
        <w:rPr>
          <w:rFonts w:eastAsia="SimSun"/>
          <w:szCs w:val="24"/>
        </w:rPr>
      </w:pPr>
      <w:bookmarkStart w:id="47" w:name="_Toc531097546"/>
    </w:p>
    <w:p w:rsidR="00D67A6F" w:rsidRPr="00D67A6F" w:rsidRDefault="00D67A6F" w:rsidP="00D67A6F">
      <w:pPr>
        <w:rPr>
          <w:i/>
          <w:szCs w:val="24"/>
        </w:rPr>
      </w:pPr>
    </w:p>
    <w:p w:rsidR="00C846C8" w:rsidRPr="00C846C8" w:rsidRDefault="005E49EC" w:rsidP="00C846C8">
      <w:pPr>
        <w:rPr>
          <w:rFonts w:eastAsia="SimSun"/>
          <w:b/>
          <w:szCs w:val="24"/>
          <w:lang w:bidi="tr-TR"/>
        </w:rPr>
      </w:pPr>
      <w:r>
        <w:rPr>
          <w:rFonts w:eastAsia="SimSun"/>
          <w:b/>
          <w:i/>
          <w:iCs/>
          <w:szCs w:val="24"/>
          <w:lang w:bidi="tr-TR"/>
        </w:rPr>
        <w:t>Stratejik Hedef 2.3</w:t>
      </w:r>
      <w:r w:rsidR="00C846C8" w:rsidRPr="00C846C8">
        <w:rPr>
          <w:rFonts w:eastAsia="SimSun"/>
          <w:b/>
          <w:i/>
          <w:iCs/>
          <w:szCs w:val="24"/>
          <w:lang w:bidi="tr-TR"/>
        </w:rPr>
        <w:t>.</w:t>
      </w:r>
      <w:r w:rsidR="00C846C8" w:rsidRPr="00C846C8">
        <w:rPr>
          <w:rFonts w:eastAsia="SimSun"/>
          <w:b/>
          <w:szCs w:val="24"/>
          <w:lang w:bidi="tr-TR"/>
        </w:rPr>
        <w:t xml:space="preserve">  </w:t>
      </w:r>
      <w:r w:rsidR="00C846C8" w:rsidRPr="005E49EC">
        <w:rPr>
          <w:rFonts w:eastAsia="SimSun"/>
          <w:szCs w:val="24"/>
          <w:lang w:bidi="tr-TR"/>
        </w:rPr>
        <w:t>Eğitimde yenilikçi yaklaşımları kullanarak yerel, ulusal ve uluslararası projelerle; bireylerin yeterliliğini ve uluslararası öğrenci/öğretmen hareketliliğini artırmak</w:t>
      </w:r>
    </w:p>
    <w:p w:rsidR="00C846C8" w:rsidRPr="00C846C8" w:rsidRDefault="005E49EC" w:rsidP="00C846C8">
      <w:pPr>
        <w:rPr>
          <w:rFonts w:eastAsia="SimSun"/>
          <w:b/>
          <w:szCs w:val="24"/>
          <w:lang w:bidi="tr-TR"/>
        </w:rPr>
      </w:pPr>
      <w:r>
        <w:rPr>
          <w:rFonts w:eastAsia="SimSun"/>
          <w:b/>
          <w:szCs w:val="24"/>
          <w:lang w:bidi="tr-TR"/>
        </w:rPr>
        <w:t>Performans Göstergeleri 2.3</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5040"/>
        <w:gridCol w:w="957"/>
        <w:gridCol w:w="7"/>
        <w:gridCol w:w="1085"/>
        <w:gridCol w:w="1041"/>
        <w:gridCol w:w="1007"/>
        <w:gridCol w:w="1092"/>
        <w:gridCol w:w="1005"/>
        <w:gridCol w:w="15"/>
      </w:tblGrid>
      <w:tr w:rsidR="00C846C8" w:rsidRPr="00C846C8" w:rsidTr="00A64AF5">
        <w:trPr>
          <w:trHeight w:val="421"/>
        </w:trPr>
        <w:tc>
          <w:tcPr>
            <w:tcW w:w="1756"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No</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PERFORMANS</w:t>
            </w:r>
          </w:p>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GÖSTERGESİ</w:t>
            </w:r>
          </w:p>
        </w:tc>
        <w:tc>
          <w:tcPr>
            <w:tcW w:w="964"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Mevcut</w:t>
            </w:r>
          </w:p>
        </w:tc>
        <w:tc>
          <w:tcPr>
            <w:tcW w:w="524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HEDEF</w:t>
            </w:r>
          </w:p>
        </w:tc>
      </w:tr>
      <w:tr w:rsidR="00C846C8" w:rsidRPr="00C846C8" w:rsidTr="00A64AF5">
        <w:trPr>
          <w:gridAfter w:val="1"/>
          <w:wAfter w:w="15" w:type="dxa"/>
          <w:trHeight w:val="309"/>
        </w:trPr>
        <w:tc>
          <w:tcPr>
            <w:tcW w:w="1756"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p>
        </w:tc>
        <w:tc>
          <w:tcPr>
            <w:tcW w:w="5040"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p>
        </w:tc>
        <w:tc>
          <w:tcPr>
            <w:tcW w:w="957"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2018</w:t>
            </w:r>
          </w:p>
        </w:tc>
        <w:tc>
          <w:tcPr>
            <w:tcW w:w="1092"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2019</w:t>
            </w:r>
          </w:p>
        </w:tc>
        <w:tc>
          <w:tcPr>
            <w:tcW w:w="1041"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2020</w:t>
            </w:r>
          </w:p>
        </w:tc>
        <w:tc>
          <w:tcPr>
            <w:tcW w:w="1007"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2021</w:t>
            </w:r>
          </w:p>
        </w:tc>
        <w:tc>
          <w:tcPr>
            <w:tcW w:w="1092"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2022</w:t>
            </w:r>
          </w:p>
        </w:tc>
        <w:tc>
          <w:tcPr>
            <w:tcW w:w="100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2023</w:t>
            </w:r>
          </w:p>
        </w:tc>
      </w:tr>
      <w:tr w:rsidR="00347805" w:rsidRPr="00C846C8" w:rsidTr="00A64AF5">
        <w:trPr>
          <w:gridAfter w:val="1"/>
          <w:wAfter w:w="15" w:type="dxa"/>
          <w:trHeight w:val="549"/>
        </w:trPr>
        <w:tc>
          <w:tcPr>
            <w:tcW w:w="175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347805" w:rsidRPr="00A64AF5" w:rsidRDefault="00347805" w:rsidP="00C846C8">
            <w:pPr>
              <w:rPr>
                <w:rFonts w:eastAsia="SimSun"/>
                <w:b/>
                <w:bCs/>
                <w:color w:val="FFFFFF" w:themeColor="background1"/>
                <w:szCs w:val="24"/>
                <w:lang w:bidi="tr-TR"/>
              </w:rPr>
            </w:pPr>
            <w:r w:rsidRPr="00A64AF5">
              <w:rPr>
                <w:rFonts w:eastAsia="SimSun"/>
                <w:b/>
                <w:bCs/>
                <w:color w:val="FFFFFF" w:themeColor="background1"/>
                <w:szCs w:val="24"/>
                <w:lang w:bidi="tr-TR"/>
              </w:rPr>
              <w:t>PG.2.3.1</w:t>
            </w:r>
          </w:p>
        </w:tc>
        <w:tc>
          <w:tcPr>
            <w:tcW w:w="5040" w:type="dxa"/>
            <w:tcBorders>
              <w:top w:val="single" w:sz="4" w:space="0" w:color="auto"/>
              <w:left w:val="single" w:sz="4" w:space="0" w:color="auto"/>
              <w:bottom w:val="single" w:sz="4" w:space="0" w:color="auto"/>
              <w:right w:val="single" w:sz="4" w:space="0" w:color="auto"/>
            </w:tcBorders>
            <w:vAlign w:val="bottom"/>
            <w:hideMark/>
          </w:tcPr>
          <w:p w:rsidR="00347805" w:rsidRPr="005E49EC" w:rsidRDefault="00347805" w:rsidP="00A64AF5">
            <w:pPr>
              <w:rPr>
                <w:rFonts w:eastAsia="SimSun"/>
                <w:szCs w:val="24"/>
                <w:lang w:bidi="tr-TR"/>
              </w:rPr>
            </w:pPr>
            <w:r w:rsidRPr="005E49EC">
              <w:rPr>
                <w:rFonts w:eastAsia="SimSun"/>
                <w:szCs w:val="24"/>
                <w:lang w:bidi="tr-TR"/>
              </w:rPr>
              <w:t>AB Projeleri ve Ulusal projelere katılım sayısını artırmak. (%)</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347805" w:rsidRPr="00C846C8" w:rsidRDefault="00347805" w:rsidP="00A64AF5">
            <w:pPr>
              <w:rPr>
                <w:rFonts w:eastAsia="SimSun"/>
                <w:b/>
                <w:szCs w:val="24"/>
                <w:lang w:bidi="tr-TR"/>
              </w:rPr>
            </w:pPr>
            <w:r w:rsidRPr="00C846C8">
              <w:rPr>
                <w:rFonts w:eastAsia="SimSun"/>
                <w:b/>
                <w:szCs w:val="24"/>
                <w:lang w:bidi="tr-TR"/>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347805" w:rsidRPr="00C846C8" w:rsidRDefault="002218AA" w:rsidP="00A64AF5">
            <w:pPr>
              <w:rPr>
                <w:rFonts w:eastAsia="SimSun"/>
                <w:b/>
                <w:szCs w:val="24"/>
                <w:lang w:bidi="tr-TR"/>
              </w:rPr>
            </w:pPr>
            <w:r>
              <w:rPr>
                <w:rFonts w:eastAsia="SimSun"/>
                <w:b/>
                <w:szCs w:val="24"/>
                <w:lang w:bidi="tr-TR"/>
              </w:rPr>
              <w:t>1</w:t>
            </w:r>
          </w:p>
        </w:tc>
        <w:tc>
          <w:tcPr>
            <w:tcW w:w="1041" w:type="dxa"/>
            <w:tcBorders>
              <w:top w:val="single" w:sz="4" w:space="0" w:color="auto"/>
              <w:left w:val="single" w:sz="4" w:space="0" w:color="auto"/>
              <w:bottom w:val="single" w:sz="4" w:space="0" w:color="auto"/>
              <w:right w:val="single" w:sz="4" w:space="0" w:color="auto"/>
            </w:tcBorders>
            <w:hideMark/>
          </w:tcPr>
          <w:p w:rsidR="00347805" w:rsidRPr="00C846C8" w:rsidRDefault="002218AA" w:rsidP="00A64AF5">
            <w:pPr>
              <w:rPr>
                <w:rFonts w:eastAsia="SimSun"/>
                <w:b/>
                <w:szCs w:val="24"/>
                <w:lang w:bidi="tr-TR"/>
              </w:rPr>
            </w:pPr>
            <w:r>
              <w:rPr>
                <w:rFonts w:eastAsia="SimSun"/>
                <w:b/>
                <w:szCs w:val="24"/>
                <w:lang w:bidi="tr-TR"/>
              </w:rPr>
              <w:t>2</w:t>
            </w:r>
          </w:p>
        </w:tc>
        <w:tc>
          <w:tcPr>
            <w:tcW w:w="1007" w:type="dxa"/>
            <w:tcBorders>
              <w:top w:val="single" w:sz="4" w:space="0" w:color="auto"/>
              <w:left w:val="single" w:sz="4" w:space="0" w:color="auto"/>
              <w:bottom w:val="single" w:sz="4" w:space="0" w:color="auto"/>
              <w:right w:val="single" w:sz="4" w:space="0" w:color="auto"/>
            </w:tcBorders>
            <w:hideMark/>
          </w:tcPr>
          <w:p w:rsidR="00347805" w:rsidRPr="00C846C8" w:rsidRDefault="002218AA" w:rsidP="00A64AF5">
            <w:pPr>
              <w:rPr>
                <w:rFonts w:eastAsia="SimSun"/>
                <w:b/>
                <w:szCs w:val="24"/>
                <w:lang w:bidi="tr-TR"/>
              </w:rPr>
            </w:pPr>
            <w:r>
              <w:rPr>
                <w:rFonts w:eastAsia="SimSun"/>
                <w:b/>
                <w:szCs w:val="24"/>
                <w:lang w:bidi="tr-TR"/>
              </w:rPr>
              <w:t>4</w:t>
            </w:r>
          </w:p>
        </w:tc>
        <w:tc>
          <w:tcPr>
            <w:tcW w:w="1092" w:type="dxa"/>
            <w:tcBorders>
              <w:top w:val="single" w:sz="4" w:space="0" w:color="auto"/>
              <w:left w:val="single" w:sz="4" w:space="0" w:color="auto"/>
              <w:bottom w:val="single" w:sz="4" w:space="0" w:color="auto"/>
              <w:right w:val="single" w:sz="4" w:space="0" w:color="auto"/>
            </w:tcBorders>
            <w:hideMark/>
          </w:tcPr>
          <w:p w:rsidR="00347805" w:rsidRPr="00C846C8" w:rsidRDefault="002218AA" w:rsidP="00A64AF5">
            <w:pPr>
              <w:rPr>
                <w:rFonts w:eastAsia="SimSun"/>
                <w:b/>
                <w:szCs w:val="24"/>
                <w:lang w:bidi="tr-TR"/>
              </w:rPr>
            </w:pPr>
            <w:r>
              <w:rPr>
                <w:rFonts w:eastAsia="SimSun"/>
                <w:b/>
                <w:szCs w:val="24"/>
                <w:lang w:bidi="tr-TR"/>
              </w:rPr>
              <w:t>4</w:t>
            </w:r>
          </w:p>
        </w:tc>
        <w:tc>
          <w:tcPr>
            <w:tcW w:w="1005" w:type="dxa"/>
            <w:tcBorders>
              <w:top w:val="single" w:sz="4" w:space="0" w:color="auto"/>
              <w:left w:val="single" w:sz="4" w:space="0" w:color="auto"/>
              <w:bottom w:val="single" w:sz="4" w:space="0" w:color="auto"/>
              <w:right w:val="single" w:sz="4" w:space="0" w:color="auto"/>
            </w:tcBorders>
            <w:hideMark/>
          </w:tcPr>
          <w:p w:rsidR="00347805" w:rsidRPr="00C846C8" w:rsidRDefault="002218AA" w:rsidP="00A64AF5">
            <w:pPr>
              <w:rPr>
                <w:rFonts w:eastAsia="SimSun"/>
                <w:b/>
                <w:szCs w:val="24"/>
                <w:lang w:bidi="tr-TR"/>
              </w:rPr>
            </w:pPr>
            <w:r>
              <w:rPr>
                <w:rFonts w:eastAsia="SimSun"/>
                <w:b/>
                <w:szCs w:val="24"/>
                <w:lang w:bidi="tr-TR"/>
              </w:rPr>
              <w:t>5</w:t>
            </w:r>
          </w:p>
        </w:tc>
      </w:tr>
      <w:tr w:rsidR="00347805" w:rsidRPr="00C846C8" w:rsidTr="00A64AF5">
        <w:trPr>
          <w:gridAfter w:val="1"/>
          <w:wAfter w:w="15" w:type="dxa"/>
          <w:trHeight w:val="549"/>
        </w:trPr>
        <w:tc>
          <w:tcPr>
            <w:tcW w:w="175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347805" w:rsidRPr="00A64AF5" w:rsidRDefault="00347805" w:rsidP="00C846C8">
            <w:pPr>
              <w:rPr>
                <w:rFonts w:eastAsia="SimSun"/>
                <w:b/>
                <w:color w:val="FFFFFF" w:themeColor="background1"/>
                <w:szCs w:val="24"/>
                <w:lang w:bidi="tr-TR"/>
              </w:rPr>
            </w:pPr>
            <w:r w:rsidRPr="00A64AF5">
              <w:rPr>
                <w:rFonts w:eastAsia="SimSun"/>
                <w:b/>
                <w:bCs/>
                <w:color w:val="FFFFFF" w:themeColor="background1"/>
                <w:szCs w:val="24"/>
                <w:lang w:bidi="tr-TR"/>
              </w:rPr>
              <w:t>PG.2.3.2</w:t>
            </w:r>
          </w:p>
        </w:tc>
        <w:tc>
          <w:tcPr>
            <w:tcW w:w="5040" w:type="dxa"/>
            <w:tcBorders>
              <w:top w:val="single" w:sz="4" w:space="0" w:color="auto"/>
              <w:left w:val="single" w:sz="4" w:space="0" w:color="auto"/>
              <w:bottom w:val="single" w:sz="4" w:space="0" w:color="auto"/>
              <w:right w:val="single" w:sz="4" w:space="0" w:color="auto"/>
            </w:tcBorders>
            <w:vAlign w:val="bottom"/>
          </w:tcPr>
          <w:p w:rsidR="00347805" w:rsidRPr="005E49EC" w:rsidRDefault="00347805" w:rsidP="00A64AF5">
            <w:pPr>
              <w:rPr>
                <w:rFonts w:eastAsia="SimSun"/>
                <w:szCs w:val="24"/>
                <w:lang w:bidi="tr-TR"/>
              </w:rPr>
            </w:pPr>
            <w:r w:rsidRPr="005E49EC">
              <w:rPr>
                <w:rFonts w:eastAsia="SimSun"/>
                <w:szCs w:val="24"/>
                <w:lang w:bidi="tr-TR"/>
              </w:rPr>
              <w:t>Uluslararası hareketlilik programlarına/projelerine katılan öğretmen sayısı</w:t>
            </w:r>
          </w:p>
        </w:tc>
        <w:tc>
          <w:tcPr>
            <w:tcW w:w="957" w:type="dxa"/>
            <w:tcBorders>
              <w:top w:val="single" w:sz="4" w:space="0" w:color="auto"/>
              <w:left w:val="single" w:sz="4" w:space="0" w:color="auto"/>
              <w:bottom w:val="single" w:sz="4" w:space="0" w:color="auto"/>
              <w:right w:val="single" w:sz="4" w:space="0" w:color="auto"/>
            </w:tcBorders>
            <w:noWrap/>
            <w:vAlign w:val="center"/>
          </w:tcPr>
          <w:p w:rsidR="00347805" w:rsidRPr="00C846C8" w:rsidRDefault="00347805" w:rsidP="00A64AF5">
            <w:pPr>
              <w:rPr>
                <w:rFonts w:eastAsia="SimSun"/>
                <w:b/>
                <w:szCs w:val="24"/>
                <w:lang w:bidi="tr-TR"/>
              </w:rPr>
            </w:pPr>
            <w:r w:rsidRPr="00C846C8">
              <w:rPr>
                <w:rFonts w:eastAsia="SimSun"/>
                <w:b/>
                <w:szCs w:val="24"/>
                <w:lang w:bidi="tr-TR"/>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347805" w:rsidRPr="00C846C8" w:rsidRDefault="00347805" w:rsidP="00A64AF5">
            <w:pPr>
              <w:rPr>
                <w:rFonts w:eastAsia="SimSun"/>
                <w:b/>
                <w:szCs w:val="24"/>
                <w:lang w:bidi="tr-TR"/>
              </w:rPr>
            </w:pPr>
            <w:r w:rsidRPr="00C846C8">
              <w:rPr>
                <w:rFonts w:eastAsia="SimSun"/>
                <w:b/>
                <w:szCs w:val="24"/>
                <w:lang w:bidi="tr-TR"/>
              </w:rPr>
              <w:t>2</w:t>
            </w:r>
          </w:p>
        </w:tc>
        <w:tc>
          <w:tcPr>
            <w:tcW w:w="1041" w:type="dxa"/>
            <w:tcBorders>
              <w:top w:val="single" w:sz="4" w:space="0" w:color="auto"/>
              <w:left w:val="single" w:sz="4" w:space="0" w:color="auto"/>
              <w:bottom w:val="single" w:sz="4" w:space="0" w:color="auto"/>
              <w:right w:val="single" w:sz="4" w:space="0" w:color="auto"/>
            </w:tcBorders>
          </w:tcPr>
          <w:p w:rsidR="00347805" w:rsidRPr="00C846C8" w:rsidRDefault="00E615A5" w:rsidP="00A64AF5">
            <w:pPr>
              <w:rPr>
                <w:rFonts w:eastAsia="SimSun"/>
                <w:b/>
                <w:szCs w:val="24"/>
                <w:lang w:bidi="tr-TR"/>
              </w:rPr>
            </w:pPr>
            <w:r>
              <w:rPr>
                <w:rFonts w:eastAsia="SimSun"/>
                <w:b/>
                <w:szCs w:val="24"/>
                <w:lang w:bidi="tr-TR"/>
              </w:rPr>
              <w:t>4</w:t>
            </w:r>
          </w:p>
        </w:tc>
        <w:tc>
          <w:tcPr>
            <w:tcW w:w="1007" w:type="dxa"/>
            <w:tcBorders>
              <w:top w:val="single" w:sz="4" w:space="0" w:color="auto"/>
              <w:left w:val="single" w:sz="4" w:space="0" w:color="auto"/>
              <w:bottom w:val="single" w:sz="4" w:space="0" w:color="auto"/>
              <w:right w:val="single" w:sz="4" w:space="0" w:color="auto"/>
            </w:tcBorders>
          </w:tcPr>
          <w:p w:rsidR="00347805" w:rsidRPr="00C846C8" w:rsidRDefault="00347805" w:rsidP="00A64AF5">
            <w:pPr>
              <w:rPr>
                <w:rFonts w:eastAsia="SimSun"/>
                <w:b/>
                <w:szCs w:val="24"/>
                <w:lang w:bidi="tr-TR"/>
              </w:rPr>
            </w:pPr>
            <w:r w:rsidRPr="00C846C8">
              <w:rPr>
                <w:rFonts w:eastAsia="SimSun"/>
                <w:b/>
                <w:szCs w:val="24"/>
                <w:lang w:bidi="tr-TR"/>
              </w:rPr>
              <w:t>5</w:t>
            </w:r>
          </w:p>
        </w:tc>
        <w:tc>
          <w:tcPr>
            <w:tcW w:w="1092" w:type="dxa"/>
            <w:tcBorders>
              <w:top w:val="single" w:sz="4" w:space="0" w:color="auto"/>
              <w:left w:val="single" w:sz="4" w:space="0" w:color="auto"/>
              <w:bottom w:val="single" w:sz="4" w:space="0" w:color="auto"/>
              <w:right w:val="single" w:sz="4" w:space="0" w:color="auto"/>
            </w:tcBorders>
          </w:tcPr>
          <w:p w:rsidR="00347805" w:rsidRPr="00C846C8" w:rsidRDefault="00E615A5" w:rsidP="00A64AF5">
            <w:pPr>
              <w:rPr>
                <w:rFonts w:eastAsia="SimSun"/>
                <w:b/>
                <w:szCs w:val="24"/>
                <w:lang w:bidi="tr-TR"/>
              </w:rPr>
            </w:pPr>
            <w:r>
              <w:rPr>
                <w:rFonts w:eastAsia="SimSun"/>
                <w:b/>
                <w:szCs w:val="24"/>
                <w:lang w:bidi="tr-TR"/>
              </w:rPr>
              <w:t>6</w:t>
            </w:r>
          </w:p>
        </w:tc>
        <w:tc>
          <w:tcPr>
            <w:tcW w:w="1005" w:type="dxa"/>
            <w:tcBorders>
              <w:top w:val="single" w:sz="4" w:space="0" w:color="auto"/>
              <w:left w:val="single" w:sz="4" w:space="0" w:color="auto"/>
              <w:bottom w:val="single" w:sz="4" w:space="0" w:color="auto"/>
              <w:right w:val="single" w:sz="4" w:space="0" w:color="auto"/>
            </w:tcBorders>
          </w:tcPr>
          <w:p w:rsidR="00347805" w:rsidRPr="00C846C8" w:rsidRDefault="00E615A5" w:rsidP="00A64AF5">
            <w:pPr>
              <w:rPr>
                <w:rFonts w:eastAsia="SimSun"/>
                <w:b/>
                <w:szCs w:val="24"/>
                <w:lang w:bidi="tr-TR"/>
              </w:rPr>
            </w:pPr>
            <w:r>
              <w:rPr>
                <w:rFonts w:eastAsia="SimSun"/>
                <w:b/>
                <w:szCs w:val="24"/>
                <w:lang w:bidi="tr-TR"/>
              </w:rPr>
              <w:t>7</w:t>
            </w:r>
          </w:p>
        </w:tc>
      </w:tr>
      <w:tr w:rsidR="00E615A5" w:rsidRPr="00C846C8" w:rsidTr="00A64AF5">
        <w:trPr>
          <w:gridAfter w:val="1"/>
          <w:wAfter w:w="15" w:type="dxa"/>
          <w:trHeight w:val="549"/>
        </w:trPr>
        <w:tc>
          <w:tcPr>
            <w:tcW w:w="175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E615A5" w:rsidRPr="00A64AF5" w:rsidRDefault="00E615A5" w:rsidP="00C846C8">
            <w:pPr>
              <w:rPr>
                <w:rFonts w:eastAsia="SimSun"/>
                <w:b/>
                <w:color w:val="FFFFFF" w:themeColor="background1"/>
                <w:szCs w:val="24"/>
                <w:lang w:bidi="tr-TR"/>
              </w:rPr>
            </w:pPr>
            <w:r w:rsidRPr="00A64AF5">
              <w:rPr>
                <w:rFonts w:eastAsia="SimSun"/>
                <w:b/>
                <w:bCs/>
                <w:color w:val="FFFFFF" w:themeColor="background1"/>
                <w:szCs w:val="24"/>
                <w:lang w:bidi="tr-TR"/>
              </w:rPr>
              <w:t>PG.2.3.3</w:t>
            </w:r>
          </w:p>
        </w:tc>
        <w:tc>
          <w:tcPr>
            <w:tcW w:w="5040" w:type="dxa"/>
            <w:tcBorders>
              <w:top w:val="single" w:sz="4" w:space="0" w:color="auto"/>
              <w:left w:val="single" w:sz="4" w:space="0" w:color="auto"/>
              <w:bottom w:val="single" w:sz="4" w:space="0" w:color="auto"/>
              <w:right w:val="single" w:sz="4" w:space="0" w:color="auto"/>
            </w:tcBorders>
            <w:vAlign w:val="bottom"/>
          </w:tcPr>
          <w:p w:rsidR="00E615A5" w:rsidRPr="005E49EC" w:rsidRDefault="00E615A5" w:rsidP="00A64AF5">
            <w:pPr>
              <w:rPr>
                <w:rFonts w:eastAsia="SimSun"/>
                <w:szCs w:val="24"/>
                <w:lang w:bidi="tr-TR"/>
              </w:rPr>
            </w:pPr>
            <w:r w:rsidRPr="005E49EC">
              <w:rPr>
                <w:rFonts w:eastAsia="SimSun"/>
                <w:szCs w:val="24"/>
                <w:lang w:bidi="tr-TR"/>
              </w:rPr>
              <w:t>Yabancı Dil dersi yıl sonu not ortalaması</w:t>
            </w:r>
          </w:p>
        </w:tc>
        <w:tc>
          <w:tcPr>
            <w:tcW w:w="957" w:type="dxa"/>
            <w:tcBorders>
              <w:top w:val="single" w:sz="4" w:space="0" w:color="auto"/>
              <w:left w:val="single" w:sz="4" w:space="0" w:color="auto"/>
              <w:bottom w:val="single" w:sz="4" w:space="0" w:color="auto"/>
              <w:right w:val="single" w:sz="4" w:space="0" w:color="auto"/>
            </w:tcBorders>
            <w:noWrap/>
            <w:vAlign w:val="center"/>
          </w:tcPr>
          <w:p w:rsidR="00E615A5" w:rsidRPr="00C846C8" w:rsidRDefault="00E615A5" w:rsidP="00A64AF5">
            <w:pPr>
              <w:rPr>
                <w:rFonts w:eastAsia="SimSun"/>
                <w:b/>
                <w:szCs w:val="24"/>
                <w:lang w:bidi="tr-TR"/>
              </w:rPr>
            </w:pPr>
            <w:r>
              <w:rPr>
                <w:rFonts w:eastAsia="SimSun"/>
                <w:b/>
                <w:szCs w:val="24"/>
                <w:lang w:bidi="tr-TR"/>
              </w:rPr>
              <w:t>81</w:t>
            </w:r>
          </w:p>
        </w:tc>
        <w:tc>
          <w:tcPr>
            <w:tcW w:w="1092" w:type="dxa"/>
            <w:gridSpan w:val="2"/>
            <w:tcBorders>
              <w:top w:val="single" w:sz="4" w:space="0" w:color="auto"/>
              <w:left w:val="single" w:sz="4" w:space="0" w:color="auto"/>
              <w:bottom w:val="single" w:sz="4" w:space="0" w:color="auto"/>
              <w:right w:val="single" w:sz="4" w:space="0" w:color="auto"/>
            </w:tcBorders>
            <w:noWrap/>
            <w:vAlign w:val="center"/>
          </w:tcPr>
          <w:p w:rsidR="00E615A5" w:rsidRPr="00C846C8" w:rsidRDefault="00E615A5" w:rsidP="00A64AF5">
            <w:pPr>
              <w:rPr>
                <w:rFonts w:eastAsia="SimSun"/>
                <w:b/>
                <w:szCs w:val="24"/>
                <w:lang w:bidi="tr-TR"/>
              </w:rPr>
            </w:pPr>
            <w:r>
              <w:rPr>
                <w:rFonts w:eastAsia="SimSun"/>
                <w:b/>
                <w:szCs w:val="24"/>
                <w:lang w:bidi="tr-TR"/>
              </w:rPr>
              <w:t>83</w:t>
            </w:r>
          </w:p>
        </w:tc>
        <w:tc>
          <w:tcPr>
            <w:tcW w:w="1041" w:type="dxa"/>
            <w:tcBorders>
              <w:top w:val="single" w:sz="4" w:space="0" w:color="auto"/>
              <w:left w:val="single" w:sz="4" w:space="0" w:color="auto"/>
              <w:bottom w:val="single" w:sz="4" w:space="0" w:color="auto"/>
              <w:right w:val="single" w:sz="4" w:space="0" w:color="auto"/>
            </w:tcBorders>
          </w:tcPr>
          <w:p w:rsidR="00E615A5" w:rsidRPr="00C846C8" w:rsidRDefault="00E615A5" w:rsidP="00A64AF5">
            <w:pPr>
              <w:rPr>
                <w:rFonts w:eastAsia="SimSun"/>
                <w:b/>
                <w:szCs w:val="24"/>
                <w:lang w:bidi="tr-TR"/>
              </w:rPr>
            </w:pPr>
            <w:r>
              <w:rPr>
                <w:rFonts w:eastAsia="SimSun"/>
                <w:b/>
                <w:szCs w:val="24"/>
                <w:lang w:bidi="tr-TR"/>
              </w:rPr>
              <w:t>87</w:t>
            </w:r>
          </w:p>
        </w:tc>
        <w:tc>
          <w:tcPr>
            <w:tcW w:w="1007" w:type="dxa"/>
            <w:tcBorders>
              <w:top w:val="single" w:sz="4" w:space="0" w:color="auto"/>
              <w:left w:val="single" w:sz="4" w:space="0" w:color="auto"/>
              <w:bottom w:val="single" w:sz="4" w:space="0" w:color="auto"/>
              <w:right w:val="single" w:sz="4" w:space="0" w:color="auto"/>
            </w:tcBorders>
          </w:tcPr>
          <w:p w:rsidR="00E615A5" w:rsidRPr="00C846C8" w:rsidRDefault="00E615A5" w:rsidP="00A64AF5">
            <w:pPr>
              <w:rPr>
                <w:rFonts w:eastAsia="SimSun"/>
                <w:b/>
                <w:szCs w:val="24"/>
                <w:lang w:bidi="tr-TR"/>
              </w:rPr>
            </w:pPr>
            <w:r>
              <w:rPr>
                <w:rFonts w:eastAsia="SimSun"/>
                <w:b/>
                <w:szCs w:val="24"/>
                <w:lang w:bidi="tr-TR"/>
              </w:rPr>
              <w:t>90</w:t>
            </w:r>
          </w:p>
        </w:tc>
        <w:tc>
          <w:tcPr>
            <w:tcW w:w="1092" w:type="dxa"/>
            <w:tcBorders>
              <w:top w:val="single" w:sz="4" w:space="0" w:color="auto"/>
              <w:left w:val="single" w:sz="4" w:space="0" w:color="auto"/>
              <w:bottom w:val="single" w:sz="4" w:space="0" w:color="auto"/>
              <w:right w:val="single" w:sz="4" w:space="0" w:color="auto"/>
            </w:tcBorders>
          </w:tcPr>
          <w:p w:rsidR="00E615A5" w:rsidRPr="00C846C8" w:rsidRDefault="00E615A5" w:rsidP="00A64AF5">
            <w:pPr>
              <w:rPr>
                <w:rFonts w:eastAsia="SimSun"/>
                <w:b/>
                <w:szCs w:val="24"/>
                <w:lang w:bidi="tr-TR"/>
              </w:rPr>
            </w:pPr>
            <w:r>
              <w:rPr>
                <w:rFonts w:eastAsia="SimSun"/>
                <w:b/>
                <w:szCs w:val="24"/>
                <w:lang w:bidi="tr-TR"/>
              </w:rPr>
              <w:t>93</w:t>
            </w:r>
          </w:p>
        </w:tc>
        <w:tc>
          <w:tcPr>
            <w:tcW w:w="1005" w:type="dxa"/>
            <w:tcBorders>
              <w:top w:val="single" w:sz="4" w:space="0" w:color="auto"/>
              <w:left w:val="single" w:sz="4" w:space="0" w:color="auto"/>
              <w:bottom w:val="single" w:sz="4" w:space="0" w:color="auto"/>
              <w:right w:val="single" w:sz="4" w:space="0" w:color="auto"/>
            </w:tcBorders>
          </w:tcPr>
          <w:p w:rsidR="00E615A5" w:rsidRPr="00C846C8" w:rsidRDefault="00E615A5" w:rsidP="00A64AF5">
            <w:pPr>
              <w:rPr>
                <w:rFonts w:eastAsia="SimSun"/>
                <w:b/>
                <w:szCs w:val="24"/>
                <w:lang w:bidi="tr-TR"/>
              </w:rPr>
            </w:pPr>
            <w:r>
              <w:rPr>
                <w:rFonts w:eastAsia="SimSun"/>
                <w:b/>
                <w:szCs w:val="24"/>
                <w:lang w:bidi="tr-TR"/>
              </w:rPr>
              <w:t>95</w:t>
            </w:r>
          </w:p>
        </w:tc>
      </w:tr>
      <w:tr w:rsidR="00E615A5" w:rsidRPr="00C846C8" w:rsidTr="00A64AF5">
        <w:trPr>
          <w:gridAfter w:val="1"/>
          <w:wAfter w:w="15" w:type="dxa"/>
          <w:trHeight w:val="549"/>
        </w:trPr>
        <w:tc>
          <w:tcPr>
            <w:tcW w:w="175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E615A5" w:rsidRPr="00A64AF5" w:rsidRDefault="00E615A5" w:rsidP="00C846C8">
            <w:pPr>
              <w:rPr>
                <w:rFonts w:eastAsia="SimSun"/>
                <w:b/>
                <w:bCs/>
                <w:color w:val="FFFFFF" w:themeColor="background1"/>
                <w:szCs w:val="24"/>
                <w:lang w:bidi="tr-TR"/>
              </w:rPr>
            </w:pPr>
            <w:r w:rsidRPr="00A64AF5">
              <w:rPr>
                <w:rFonts w:eastAsia="SimSun"/>
                <w:b/>
                <w:bCs/>
                <w:color w:val="FFFFFF" w:themeColor="background1"/>
                <w:szCs w:val="24"/>
                <w:lang w:bidi="tr-TR"/>
              </w:rPr>
              <w:t>PG.2.3.4</w:t>
            </w:r>
          </w:p>
        </w:tc>
        <w:tc>
          <w:tcPr>
            <w:tcW w:w="5040" w:type="dxa"/>
            <w:tcBorders>
              <w:top w:val="single" w:sz="4" w:space="0" w:color="auto"/>
              <w:left w:val="single" w:sz="4" w:space="0" w:color="auto"/>
              <w:bottom w:val="single" w:sz="4" w:space="0" w:color="auto"/>
              <w:right w:val="single" w:sz="4" w:space="0" w:color="auto"/>
            </w:tcBorders>
            <w:vAlign w:val="center"/>
          </w:tcPr>
          <w:p w:rsidR="00E615A5" w:rsidRPr="005E49EC" w:rsidRDefault="00E615A5" w:rsidP="00A64AF5">
            <w:pPr>
              <w:rPr>
                <w:rFonts w:eastAsia="SimSun"/>
                <w:szCs w:val="24"/>
                <w:lang w:bidi="tr-TR"/>
              </w:rPr>
            </w:pPr>
            <w:r w:rsidRPr="005E49EC">
              <w:rPr>
                <w:rFonts w:eastAsia="SimSun"/>
                <w:szCs w:val="24"/>
                <w:lang w:bidi="tr-TR"/>
              </w:rPr>
              <w:t>Okulumuzda yapılan yabancı dil ile ilgili faaliyet sayısı</w:t>
            </w:r>
          </w:p>
        </w:tc>
        <w:tc>
          <w:tcPr>
            <w:tcW w:w="957" w:type="dxa"/>
            <w:tcBorders>
              <w:top w:val="single" w:sz="4" w:space="0" w:color="auto"/>
              <w:left w:val="single" w:sz="4" w:space="0" w:color="auto"/>
              <w:bottom w:val="single" w:sz="4" w:space="0" w:color="auto"/>
              <w:right w:val="single" w:sz="4" w:space="0" w:color="auto"/>
            </w:tcBorders>
            <w:noWrap/>
          </w:tcPr>
          <w:p w:rsidR="00E615A5" w:rsidRPr="00C846C8" w:rsidRDefault="002218AA" w:rsidP="00A64AF5">
            <w:pPr>
              <w:rPr>
                <w:rFonts w:eastAsia="SimSun"/>
                <w:b/>
                <w:szCs w:val="24"/>
                <w:lang w:bidi="tr-TR"/>
              </w:rPr>
            </w:pPr>
            <w:r>
              <w:rPr>
                <w:rFonts w:eastAsia="SimSun"/>
                <w:b/>
                <w:szCs w:val="24"/>
                <w:lang w:bidi="tr-TR"/>
              </w:rPr>
              <w:t>1</w:t>
            </w:r>
          </w:p>
        </w:tc>
        <w:tc>
          <w:tcPr>
            <w:tcW w:w="1092" w:type="dxa"/>
            <w:gridSpan w:val="2"/>
            <w:tcBorders>
              <w:top w:val="single" w:sz="4" w:space="0" w:color="auto"/>
              <w:left w:val="single" w:sz="4" w:space="0" w:color="auto"/>
              <w:bottom w:val="single" w:sz="4" w:space="0" w:color="auto"/>
              <w:right w:val="single" w:sz="4" w:space="0" w:color="auto"/>
            </w:tcBorders>
            <w:noWrap/>
          </w:tcPr>
          <w:p w:rsidR="00E615A5" w:rsidRPr="00C846C8" w:rsidRDefault="00E615A5" w:rsidP="00A64AF5">
            <w:pPr>
              <w:rPr>
                <w:rFonts w:eastAsia="SimSun"/>
                <w:b/>
                <w:szCs w:val="24"/>
                <w:lang w:bidi="tr-TR"/>
              </w:rPr>
            </w:pPr>
            <w:r>
              <w:rPr>
                <w:rFonts w:eastAsia="SimSun"/>
                <w:b/>
                <w:szCs w:val="24"/>
                <w:lang w:bidi="tr-TR"/>
              </w:rPr>
              <w:t>2</w:t>
            </w:r>
          </w:p>
        </w:tc>
        <w:tc>
          <w:tcPr>
            <w:tcW w:w="1041" w:type="dxa"/>
            <w:tcBorders>
              <w:top w:val="single" w:sz="4" w:space="0" w:color="auto"/>
              <w:left w:val="single" w:sz="4" w:space="0" w:color="auto"/>
              <w:bottom w:val="single" w:sz="4" w:space="0" w:color="auto"/>
              <w:right w:val="single" w:sz="4" w:space="0" w:color="auto"/>
            </w:tcBorders>
          </w:tcPr>
          <w:p w:rsidR="00E615A5" w:rsidRPr="00C846C8" w:rsidRDefault="00E615A5" w:rsidP="00A64AF5">
            <w:pPr>
              <w:rPr>
                <w:rFonts w:eastAsia="SimSun"/>
                <w:b/>
                <w:szCs w:val="24"/>
                <w:lang w:bidi="tr-TR"/>
              </w:rPr>
            </w:pPr>
            <w:r>
              <w:rPr>
                <w:rFonts w:eastAsia="SimSun"/>
                <w:b/>
                <w:szCs w:val="24"/>
                <w:lang w:bidi="tr-TR"/>
              </w:rPr>
              <w:t>5</w:t>
            </w:r>
          </w:p>
        </w:tc>
        <w:tc>
          <w:tcPr>
            <w:tcW w:w="1007" w:type="dxa"/>
            <w:tcBorders>
              <w:top w:val="single" w:sz="4" w:space="0" w:color="auto"/>
              <w:left w:val="single" w:sz="4" w:space="0" w:color="auto"/>
              <w:bottom w:val="single" w:sz="4" w:space="0" w:color="auto"/>
              <w:right w:val="single" w:sz="4" w:space="0" w:color="auto"/>
            </w:tcBorders>
          </w:tcPr>
          <w:p w:rsidR="00E615A5" w:rsidRPr="00C846C8" w:rsidRDefault="00E615A5" w:rsidP="00A64AF5">
            <w:pPr>
              <w:rPr>
                <w:rFonts w:eastAsia="SimSun"/>
                <w:b/>
                <w:szCs w:val="24"/>
                <w:lang w:bidi="tr-TR"/>
              </w:rPr>
            </w:pPr>
            <w:r>
              <w:rPr>
                <w:rFonts w:eastAsia="SimSun"/>
                <w:b/>
                <w:szCs w:val="24"/>
                <w:lang w:bidi="tr-TR"/>
              </w:rPr>
              <w:t>8</w:t>
            </w:r>
          </w:p>
        </w:tc>
        <w:tc>
          <w:tcPr>
            <w:tcW w:w="1092" w:type="dxa"/>
            <w:tcBorders>
              <w:top w:val="single" w:sz="4" w:space="0" w:color="auto"/>
              <w:left w:val="single" w:sz="4" w:space="0" w:color="auto"/>
              <w:bottom w:val="single" w:sz="4" w:space="0" w:color="auto"/>
              <w:right w:val="single" w:sz="4" w:space="0" w:color="auto"/>
            </w:tcBorders>
          </w:tcPr>
          <w:p w:rsidR="00E615A5" w:rsidRPr="00C846C8" w:rsidRDefault="00E615A5" w:rsidP="00A64AF5">
            <w:pPr>
              <w:rPr>
                <w:rFonts w:eastAsia="SimSun"/>
                <w:b/>
                <w:szCs w:val="24"/>
                <w:lang w:bidi="tr-TR"/>
              </w:rPr>
            </w:pPr>
            <w:r>
              <w:rPr>
                <w:rFonts w:eastAsia="SimSun"/>
                <w:b/>
                <w:szCs w:val="24"/>
                <w:lang w:bidi="tr-TR"/>
              </w:rPr>
              <w:t>10</w:t>
            </w:r>
          </w:p>
        </w:tc>
        <w:tc>
          <w:tcPr>
            <w:tcW w:w="1005" w:type="dxa"/>
            <w:tcBorders>
              <w:top w:val="single" w:sz="4" w:space="0" w:color="auto"/>
              <w:left w:val="single" w:sz="4" w:space="0" w:color="auto"/>
              <w:bottom w:val="single" w:sz="4" w:space="0" w:color="auto"/>
              <w:right w:val="single" w:sz="4" w:space="0" w:color="auto"/>
            </w:tcBorders>
          </w:tcPr>
          <w:p w:rsidR="00E615A5" w:rsidRPr="00C846C8" w:rsidRDefault="00E615A5" w:rsidP="00A64AF5">
            <w:pPr>
              <w:rPr>
                <w:rFonts w:eastAsia="SimSun"/>
                <w:b/>
                <w:szCs w:val="24"/>
                <w:lang w:bidi="tr-TR"/>
              </w:rPr>
            </w:pPr>
            <w:r>
              <w:rPr>
                <w:rFonts w:eastAsia="SimSun"/>
                <w:b/>
                <w:szCs w:val="24"/>
                <w:lang w:bidi="tr-TR"/>
              </w:rPr>
              <w:t>12</w:t>
            </w:r>
          </w:p>
        </w:tc>
      </w:tr>
    </w:tbl>
    <w:p w:rsidR="00C846C8" w:rsidRPr="00C846C8" w:rsidRDefault="00C846C8" w:rsidP="00C846C8">
      <w:pPr>
        <w:rPr>
          <w:rFonts w:eastAsia="SimSun"/>
          <w:b/>
          <w:szCs w:val="24"/>
          <w:lang w:bidi="tr-TR"/>
        </w:rPr>
      </w:pPr>
    </w:p>
    <w:p w:rsidR="00C846C8" w:rsidRPr="00C846C8" w:rsidRDefault="00C846C8" w:rsidP="00C846C8">
      <w:pPr>
        <w:rPr>
          <w:rFonts w:eastAsia="SimSun"/>
          <w:b/>
          <w:szCs w:val="24"/>
          <w:lang w:bidi="tr-TR"/>
        </w:rPr>
      </w:pPr>
    </w:p>
    <w:p w:rsidR="00C846C8" w:rsidRPr="00C846C8" w:rsidRDefault="00C846C8" w:rsidP="00C846C8">
      <w:pPr>
        <w:rPr>
          <w:rFonts w:eastAsia="SimSun"/>
          <w:b/>
          <w:szCs w:val="24"/>
          <w:lang w:bidi="tr-TR"/>
        </w:rPr>
      </w:pPr>
    </w:p>
    <w:p w:rsidR="00C846C8" w:rsidRPr="00C846C8" w:rsidRDefault="00C846C8" w:rsidP="00C846C8">
      <w:pPr>
        <w:rPr>
          <w:rFonts w:eastAsia="SimSun"/>
          <w:b/>
          <w:szCs w:val="24"/>
          <w:lang w:bidi="tr-TR"/>
        </w:rPr>
      </w:pPr>
      <w:r w:rsidRPr="00C846C8">
        <w:rPr>
          <w:rFonts w:eastAsia="SimSun"/>
          <w:b/>
          <w:szCs w:val="24"/>
          <w:lang w:bidi="tr-TR"/>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C846C8" w:rsidRPr="00C846C8" w:rsidTr="00A64AF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No</w:t>
            </w:r>
          </w:p>
        </w:tc>
        <w:tc>
          <w:tcPr>
            <w:tcW w:w="2324" w:type="pct"/>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Eylem İfadesi</w:t>
            </w:r>
          </w:p>
        </w:tc>
        <w:tc>
          <w:tcPr>
            <w:tcW w:w="1161"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Eylem Sorumlusu</w:t>
            </w:r>
          </w:p>
        </w:tc>
        <w:tc>
          <w:tcPr>
            <w:tcW w:w="1162"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Eylem Tarihi</w:t>
            </w:r>
          </w:p>
        </w:tc>
      </w:tr>
      <w:tr w:rsidR="00C846C8" w:rsidRPr="00C846C8" w:rsidTr="00A64AF5">
        <w:trPr>
          <w:trHeight w:val="567"/>
        </w:trPr>
        <w:tc>
          <w:tcPr>
            <w:tcW w:w="353" w:type="pct"/>
            <w:tcBorders>
              <w:top w:val="nil"/>
              <w:left w:val="single" w:sz="8" w:space="0" w:color="auto"/>
              <w:bottom w:val="single" w:sz="8" w:space="0" w:color="auto"/>
              <w:right w:val="single" w:sz="8" w:space="0" w:color="auto"/>
            </w:tcBorders>
            <w:shd w:val="clear" w:color="auto" w:fill="31849B" w:themeFill="accent5" w:themeFillShade="BF"/>
            <w:noWrap/>
            <w:vAlign w:val="center"/>
            <w:hideMark/>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1.1.1.</w:t>
            </w:r>
          </w:p>
        </w:tc>
        <w:tc>
          <w:tcPr>
            <w:tcW w:w="2324"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 xml:space="preserve"> Yabancı dil öğretimi alanında Öğretmen ve öğrencilerimize bilgilendirme ve bilinçlendirme çalışmaları yapılacaktır</w:t>
            </w:r>
          </w:p>
        </w:tc>
        <w:tc>
          <w:tcPr>
            <w:tcW w:w="1161"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 xml:space="preserve">Müdür Yardımcısı </w:t>
            </w:r>
          </w:p>
          <w:p w:rsidR="00C846C8" w:rsidRPr="005E49EC" w:rsidRDefault="00C846C8" w:rsidP="00C846C8">
            <w:pPr>
              <w:rPr>
                <w:rFonts w:eastAsia="SimSun"/>
                <w:szCs w:val="24"/>
                <w:lang w:bidi="tr-TR"/>
              </w:rPr>
            </w:pPr>
            <w:r w:rsidRPr="005E49EC">
              <w:rPr>
                <w:rFonts w:eastAsia="SimSun"/>
                <w:szCs w:val="24"/>
                <w:lang w:bidi="tr-TR"/>
              </w:rPr>
              <w:t>İngilizce Öğretmeni</w:t>
            </w:r>
          </w:p>
          <w:p w:rsidR="00C846C8" w:rsidRPr="005E49EC" w:rsidRDefault="00C846C8" w:rsidP="00C846C8">
            <w:pPr>
              <w:rPr>
                <w:rFonts w:eastAsia="SimSun"/>
                <w:szCs w:val="24"/>
                <w:lang w:bidi="tr-TR"/>
              </w:rPr>
            </w:pPr>
            <w:r w:rsidRPr="005E49EC">
              <w:rPr>
                <w:rFonts w:eastAsia="SimSun"/>
                <w:szCs w:val="24"/>
                <w:lang w:bidi="tr-TR"/>
              </w:rPr>
              <w:t>Rehber Öğretmen</w:t>
            </w:r>
          </w:p>
        </w:tc>
        <w:tc>
          <w:tcPr>
            <w:tcW w:w="1162"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Eğitim Öğretim Süresince</w:t>
            </w:r>
          </w:p>
        </w:tc>
      </w:tr>
      <w:tr w:rsidR="00C846C8" w:rsidRPr="00C846C8" w:rsidTr="00A64AF5">
        <w:trPr>
          <w:trHeight w:val="567"/>
        </w:trPr>
        <w:tc>
          <w:tcPr>
            <w:tcW w:w="353"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1.1.2</w:t>
            </w:r>
          </w:p>
        </w:tc>
        <w:tc>
          <w:tcPr>
            <w:tcW w:w="2324"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Ulusal ve uluslararası yabancı dil eğitimini destekleyen tüm proje ve hareketlilikler yakından takip edilerek öğretmen ve öğrencilere bilgilendirme ve bilinçlendirme çalışmalarına hız verilecektir</w:t>
            </w:r>
          </w:p>
        </w:tc>
        <w:tc>
          <w:tcPr>
            <w:tcW w:w="1161"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 xml:space="preserve">Müdür Yardımcısı </w:t>
            </w:r>
          </w:p>
          <w:p w:rsidR="00C846C8" w:rsidRPr="005E49EC" w:rsidRDefault="00C846C8" w:rsidP="00C846C8">
            <w:pPr>
              <w:rPr>
                <w:rFonts w:eastAsia="SimSun"/>
                <w:szCs w:val="24"/>
                <w:lang w:bidi="tr-TR"/>
              </w:rPr>
            </w:pPr>
            <w:r w:rsidRPr="005E49EC">
              <w:rPr>
                <w:rFonts w:eastAsia="SimSun"/>
                <w:szCs w:val="24"/>
                <w:lang w:bidi="tr-TR"/>
              </w:rPr>
              <w:t>İngilizce Öğretmeni</w:t>
            </w:r>
          </w:p>
          <w:p w:rsidR="00C846C8" w:rsidRPr="005E49EC" w:rsidRDefault="00C846C8" w:rsidP="00C846C8">
            <w:pPr>
              <w:rPr>
                <w:rFonts w:eastAsia="SimSun"/>
                <w:szCs w:val="24"/>
                <w:lang w:bidi="tr-TR"/>
              </w:rPr>
            </w:pPr>
          </w:p>
        </w:tc>
        <w:tc>
          <w:tcPr>
            <w:tcW w:w="1162"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Eğitim Öğretim Süresince</w:t>
            </w:r>
          </w:p>
        </w:tc>
      </w:tr>
      <w:tr w:rsidR="00C846C8" w:rsidRPr="00C846C8" w:rsidTr="00A64AF5">
        <w:trPr>
          <w:trHeight w:val="567"/>
        </w:trPr>
        <w:tc>
          <w:tcPr>
            <w:tcW w:w="353"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1.1.3</w:t>
            </w:r>
          </w:p>
        </w:tc>
        <w:tc>
          <w:tcPr>
            <w:tcW w:w="2324"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 xml:space="preserve"> Öğrencilerin ilgisini çekecek, onlara dili sevdirecek eğlenceli İngilizce Yarışmalarının yapılması, velilerin seyirci olarak davet edilmesi.</w:t>
            </w:r>
          </w:p>
        </w:tc>
        <w:tc>
          <w:tcPr>
            <w:tcW w:w="1161"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Tüm paydaşlar</w:t>
            </w:r>
          </w:p>
        </w:tc>
        <w:tc>
          <w:tcPr>
            <w:tcW w:w="1162"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Eğitim Öğretim Süresince</w:t>
            </w:r>
          </w:p>
        </w:tc>
      </w:tr>
      <w:tr w:rsidR="00C846C8" w:rsidRPr="00C846C8" w:rsidTr="00A64AF5">
        <w:trPr>
          <w:trHeight w:val="567"/>
        </w:trPr>
        <w:tc>
          <w:tcPr>
            <w:tcW w:w="353" w:type="pct"/>
            <w:tcBorders>
              <w:top w:val="nil"/>
              <w:left w:val="single" w:sz="8" w:space="0" w:color="auto"/>
              <w:bottom w:val="single" w:sz="8" w:space="0" w:color="auto"/>
              <w:right w:val="single" w:sz="8" w:space="0" w:color="auto"/>
            </w:tcBorders>
            <w:shd w:val="clear" w:color="auto" w:fill="31849B" w:themeFill="accent5" w:themeFillShade="BF"/>
            <w:noWrap/>
            <w:vAlign w:val="center"/>
          </w:tcPr>
          <w:p w:rsidR="00C846C8" w:rsidRPr="00A64AF5" w:rsidRDefault="00C846C8" w:rsidP="00C846C8">
            <w:pPr>
              <w:rPr>
                <w:rFonts w:eastAsia="SimSun"/>
                <w:b/>
                <w:bCs/>
                <w:color w:val="FFFFFF" w:themeColor="background1"/>
                <w:szCs w:val="24"/>
                <w:lang w:bidi="tr-TR"/>
              </w:rPr>
            </w:pPr>
            <w:r w:rsidRPr="00A64AF5">
              <w:rPr>
                <w:rFonts w:eastAsia="SimSun"/>
                <w:b/>
                <w:bCs/>
                <w:color w:val="FFFFFF" w:themeColor="background1"/>
                <w:szCs w:val="24"/>
                <w:lang w:bidi="tr-TR"/>
              </w:rPr>
              <w:t>1.1.4</w:t>
            </w:r>
          </w:p>
        </w:tc>
        <w:tc>
          <w:tcPr>
            <w:tcW w:w="2324" w:type="pct"/>
            <w:tcBorders>
              <w:top w:val="nil"/>
              <w:left w:val="nil"/>
              <w:bottom w:val="single" w:sz="8" w:space="0" w:color="auto"/>
              <w:right w:val="single" w:sz="8"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495"/>
            </w:tblGrid>
            <w:tr w:rsidR="00C846C8" w:rsidRPr="005E49EC" w:rsidTr="002F7422">
              <w:trPr>
                <w:trHeight w:val="571"/>
              </w:trPr>
              <w:tc>
                <w:tcPr>
                  <w:tcW w:w="10495" w:type="dxa"/>
                </w:tcPr>
                <w:p w:rsidR="002218AA" w:rsidRDefault="00C846C8" w:rsidP="002218AA">
                  <w:pPr>
                    <w:spacing w:line="180" w:lineRule="auto"/>
                    <w:rPr>
                      <w:rFonts w:eastAsia="SimSun"/>
                      <w:szCs w:val="24"/>
                      <w:lang w:bidi="tr-TR"/>
                    </w:rPr>
                  </w:pPr>
                  <w:r w:rsidRPr="005E49EC">
                    <w:rPr>
                      <w:rFonts w:eastAsia="SimSun"/>
                      <w:szCs w:val="24"/>
                      <w:lang w:bidi="tr-TR"/>
                    </w:rPr>
                    <w:t>2023 Eğitim vizyonu çerçevesinde AB ve ulusal projelere</w:t>
                  </w:r>
                </w:p>
                <w:p w:rsidR="002218AA" w:rsidRDefault="00C846C8" w:rsidP="002218AA">
                  <w:pPr>
                    <w:spacing w:line="180" w:lineRule="auto"/>
                    <w:rPr>
                      <w:rFonts w:eastAsia="SimSun"/>
                      <w:szCs w:val="24"/>
                      <w:lang w:bidi="tr-TR"/>
                    </w:rPr>
                  </w:pPr>
                  <w:r w:rsidRPr="005E49EC">
                    <w:rPr>
                      <w:rFonts w:eastAsia="SimSun"/>
                      <w:szCs w:val="24"/>
                      <w:lang w:bidi="tr-TR"/>
                    </w:rPr>
                    <w:t xml:space="preserve"> öğretmen ve öğrencilerimizin aktif katkı ve katılımları </w:t>
                  </w:r>
                </w:p>
                <w:p w:rsidR="00C846C8" w:rsidRPr="005E49EC" w:rsidRDefault="00C846C8" w:rsidP="002218AA">
                  <w:pPr>
                    <w:spacing w:line="180" w:lineRule="auto"/>
                    <w:rPr>
                      <w:rFonts w:eastAsia="SimSun"/>
                      <w:szCs w:val="24"/>
                      <w:lang w:bidi="tr-TR"/>
                    </w:rPr>
                  </w:pPr>
                  <w:r w:rsidRPr="005E49EC">
                    <w:rPr>
                      <w:rFonts w:eastAsia="SimSun"/>
                      <w:szCs w:val="24"/>
                      <w:lang w:bidi="tr-TR"/>
                    </w:rPr>
                    <w:t xml:space="preserve">sağlanarak hareketlilik düzeyi artırılacaktır. </w:t>
                  </w:r>
                </w:p>
              </w:tc>
            </w:tr>
          </w:tbl>
          <w:p w:rsidR="00C846C8" w:rsidRPr="005E49EC" w:rsidRDefault="00C846C8" w:rsidP="00C846C8">
            <w:pPr>
              <w:rPr>
                <w:rFonts w:eastAsia="SimSun"/>
                <w:szCs w:val="24"/>
                <w:lang w:bidi="tr-TR"/>
              </w:rPr>
            </w:pPr>
          </w:p>
        </w:tc>
        <w:tc>
          <w:tcPr>
            <w:tcW w:w="1161"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Tüm paydaşlar</w:t>
            </w:r>
          </w:p>
        </w:tc>
        <w:tc>
          <w:tcPr>
            <w:tcW w:w="1162" w:type="pct"/>
            <w:tcBorders>
              <w:top w:val="nil"/>
              <w:left w:val="nil"/>
              <w:bottom w:val="single" w:sz="8" w:space="0" w:color="auto"/>
              <w:right w:val="single" w:sz="8" w:space="0" w:color="auto"/>
            </w:tcBorders>
            <w:shd w:val="clear" w:color="auto" w:fill="auto"/>
          </w:tcPr>
          <w:p w:rsidR="00C846C8" w:rsidRPr="005E49EC" w:rsidRDefault="00C846C8" w:rsidP="00C846C8">
            <w:pPr>
              <w:rPr>
                <w:rFonts w:eastAsia="SimSun"/>
                <w:szCs w:val="24"/>
                <w:lang w:bidi="tr-TR"/>
              </w:rPr>
            </w:pPr>
            <w:r w:rsidRPr="005E49EC">
              <w:rPr>
                <w:rFonts w:eastAsia="SimSun"/>
                <w:szCs w:val="24"/>
                <w:lang w:bidi="tr-TR"/>
              </w:rPr>
              <w:t>2019-2020</w:t>
            </w:r>
          </w:p>
        </w:tc>
      </w:tr>
    </w:tbl>
    <w:p w:rsidR="003D6A1B" w:rsidRPr="003D6A1B" w:rsidRDefault="00C846C8" w:rsidP="005E49EC">
      <w:r w:rsidRPr="00C846C8">
        <w:rPr>
          <w:rFonts w:eastAsia="SimSun"/>
          <w:b/>
          <w:szCs w:val="24"/>
          <w:lang w:bidi="tr-TR"/>
        </w:rPr>
        <w:br w:type="page"/>
      </w:r>
      <w:r w:rsidR="005E49EC" w:rsidRPr="003D6A1B">
        <w:lastRenderedPageBreak/>
        <w:t xml:space="preserve"> </w:t>
      </w:r>
    </w:p>
    <w:p w:rsidR="003D6A1B" w:rsidRPr="002218AA" w:rsidRDefault="00C726D2" w:rsidP="00A64AF5">
      <w:pPr>
        <w:pStyle w:val="Balk2"/>
        <w:shd w:val="clear" w:color="auto" w:fill="00B050"/>
        <w:rPr>
          <w:color w:val="F2F2F2" w:themeColor="background1" w:themeShade="F2"/>
        </w:rPr>
      </w:pPr>
      <w:r w:rsidRPr="002218AA">
        <w:rPr>
          <w:color w:val="F2F2F2" w:themeColor="background1" w:themeShade="F2"/>
        </w:rPr>
        <w:t>TEMA III: KURUMSAL KAPASİTE</w:t>
      </w:r>
      <w:bookmarkEnd w:id="47"/>
    </w:p>
    <w:p w:rsidR="00C726D2" w:rsidRPr="007E131D" w:rsidRDefault="00C726D2" w:rsidP="006517D8">
      <w:pPr>
        <w:pStyle w:val="Balk3"/>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A64AF5">
      <w:pPr>
        <w:tabs>
          <w:tab w:val="left" w:pos="3142"/>
        </w:tabs>
        <w:rPr>
          <w:b/>
          <w:szCs w:val="24"/>
        </w:rPr>
      </w:pPr>
      <w:r w:rsidRPr="007F2809">
        <w:rPr>
          <w:b/>
          <w:szCs w:val="24"/>
        </w:rPr>
        <w:t>Performans Göstergeleri</w:t>
      </w:r>
      <w:r w:rsidR="00A64AF5">
        <w:rPr>
          <w:b/>
          <w:szCs w:val="24"/>
        </w:rPr>
        <w:tab/>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A64AF5">
        <w:trPr>
          <w:trHeight w:val="421"/>
        </w:trPr>
        <w:tc>
          <w:tcPr>
            <w:tcW w:w="1664" w:type="dxa"/>
            <w:vMerge w:val="restart"/>
            <w:shd w:val="clear" w:color="auto" w:fill="00B050"/>
            <w:noWrap/>
            <w:vAlign w:val="center"/>
            <w:hideMark/>
          </w:tcPr>
          <w:p w:rsidR="007F2809" w:rsidRPr="00A64AF5" w:rsidRDefault="007F2809" w:rsidP="00BE6048">
            <w:pPr>
              <w:spacing w:after="0" w:line="240" w:lineRule="auto"/>
              <w:jc w:val="center"/>
              <w:rPr>
                <w:b/>
                <w:bCs/>
                <w:color w:val="F2F2F2" w:themeColor="background1" w:themeShade="F2"/>
                <w:szCs w:val="24"/>
              </w:rPr>
            </w:pPr>
            <w:r w:rsidRPr="00A64AF5">
              <w:rPr>
                <w:b/>
                <w:bCs/>
                <w:color w:val="F2F2F2" w:themeColor="background1" w:themeShade="F2"/>
                <w:szCs w:val="24"/>
              </w:rPr>
              <w:t>No</w:t>
            </w:r>
          </w:p>
        </w:tc>
        <w:tc>
          <w:tcPr>
            <w:tcW w:w="5746" w:type="dxa"/>
            <w:vMerge w:val="restart"/>
            <w:shd w:val="clear" w:color="auto" w:fill="00B050"/>
            <w:vAlign w:val="center"/>
            <w:hideMark/>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PERFORMANS GÖSTERGESİ</w:t>
            </w:r>
          </w:p>
        </w:tc>
        <w:tc>
          <w:tcPr>
            <w:tcW w:w="1069" w:type="dxa"/>
            <w:shd w:val="clear" w:color="auto" w:fill="00B050"/>
            <w:vAlign w:val="center"/>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Mevcut</w:t>
            </w:r>
          </w:p>
        </w:tc>
        <w:tc>
          <w:tcPr>
            <w:tcW w:w="4954" w:type="dxa"/>
            <w:gridSpan w:val="5"/>
            <w:shd w:val="clear" w:color="auto" w:fill="00B050"/>
            <w:vAlign w:val="center"/>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HEDEF</w:t>
            </w:r>
          </w:p>
        </w:tc>
      </w:tr>
      <w:tr w:rsidR="007F2809" w:rsidRPr="00987750" w:rsidTr="00A64AF5">
        <w:trPr>
          <w:trHeight w:val="309"/>
        </w:trPr>
        <w:tc>
          <w:tcPr>
            <w:tcW w:w="1664" w:type="dxa"/>
            <w:vMerge/>
            <w:shd w:val="clear" w:color="auto" w:fill="00B050"/>
            <w:vAlign w:val="center"/>
            <w:hideMark/>
          </w:tcPr>
          <w:p w:rsidR="007F2809" w:rsidRPr="00A64AF5" w:rsidRDefault="007F2809" w:rsidP="00BE6048">
            <w:pPr>
              <w:spacing w:after="0" w:line="240" w:lineRule="auto"/>
              <w:rPr>
                <w:b/>
                <w:bCs/>
                <w:color w:val="F2F2F2" w:themeColor="background1" w:themeShade="F2"/>
                <w:szCs w:val="24"/>
              </w:rPr>
            </w:pPr>
          </w:p>
        </w:tc>
        <w:tc>
          <w:tcPr>
            <w:tcW w:w="5746" w:type="dxa"/>
            <w:vMerge/>
            <w:shd w:val="clear" w:color="auto" w:fill="00B050"/>
            <w:vAlign w:val="center"/>
            <w:hideMark/>
          </w:tcPr>
          <w:p w:rsidR="007F2809" w:rsidRPr="00A64AF5" w:rsidRDefault="007F2809" w:rsidP="00BE6048">
            <w:pPr>
              <w:spacing w:after="0" w:line="240" w:lineRule="auto"/>
              <w:rPr>
                <w:b/>
                <w:bCs/>
                <w:color w:val="FFFFFF" w:themeColor="background1"/>
                <w:szCs w:val="24"/>
              </w:rPr>
            </w:pPr>
          </w:p>
        </w:tc>
        <w:tc>
          <w:tcPr>
            <w:tcW w:w="1069" w:type="dxa"/>
            <w:shd w:val="clear" w:color="auto" w:fill="00B050"/>
            <w:noWrap/>
            <w:vAlign w:val="center"/>
            <w:hideMark/>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2018</w:t>
            </w:r>
          </w:p>
        </w:tc>
        <w:tc>
          <w:tcPr>
            <w:tcW w:w="985" w:type="dxa"/>
            <w:shd w:val="clear" w:color="auto" w:fill="00B050"/>
            <w:noWrap/>
            <w:vAlign w:val="center"/>
            <w:hideMark/>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2019</w:t>
            </w:r>
          </w:p>
        </w:tc>
        <w:tc>
          <w:tcPr>
            <w:tcW w:w="992" w:type="dxa"/>
            <w:shd w:val="clear" w:color="auto" w:fill="00B050"/>
            <w:vAlign w:val="center"/>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2020</w:t>
            </w:r>
          </w:p>
        </w:tc>
        <w:tc>
          <w:tcPr>
            <w:tcW w:w="992" w:type="dxa"/>
            <w:shd w:val="clear" w:color="auto" w:fill="00B050"/>
            <w:vAlign w:val="center"/>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2021</w:t>
            </w:r>
          </w:p>
        </w:tc>
        <w:tc>
          <w:tcPr>
            <w:tcW w:w="993" w:type="dxa"/>
            <w:shd w:val="clear" w:color="auto" w:fill="00B050"/>
            <w:vAlign w:val="center"/>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2022</w:t>
            </w:r>
          </w:p>
        </w:tc>
        <w:tc>
          <w:tcPr>
            <w:tcW w:w="992" w:type="dxa"/>
            <w:shd w:val="clear" w:color="auto" w:fill="00B050"/>
            <w:vAlign w:val="center"/>
          </w:tcPr>
          <w:p w:rsidR="007F2809" w:rsidRPr="00A64AF5" w:rsidRDefault="007F2809" w:rsidP="00BE6048">
            <w:pPr>
              <w:spacing w:after="0" w:line="240" w:lineRule="auto"/>
              <w:jc w:val="center"/>
              <w:rPr>
                <w:b/>
                <w:bCs/>
                <w:color w:val="FFFFFF" w:themeColor="background1"/>
                <w:szCs w:val="24"/>
              </w:rPr>
            </w:pPr>
            <w:r w:rsidRPr="00A64AF5">
              <w:rPr>
                <w:b/>
                <w:bCs/>
                <w:color w:val="FFFFFF" w:themeColor="background1"/>
                <w:szCs w:val="24"/>
              </w:rPr>
              <w:t>2023</w:t>
            </w:r>
          </w:p>
        </w:tc>
      </w:tr>
      <w:tr w:rsidR="007F2809" w:rsidRPr="00987750" w:rsidTr="00A64AF5">
        <w:trPr>
          <w:trHeight w:val="20"/>
        </w:trPr>
        <w:tc>
          <w:tcPr>
            <w:tcW w:w="1664" w:type="dxa"/>
            <w:shd w:val="clear" w:color="auto" w:fill="00B050"/>
            <w:vAlign w:val="center"/>
          </w:tcPr>
          <w:p w:rsidR="007F2809" w:rsidRPr="00A64AF5" w:rsidRDefault="007F2809" w:rsidP="00BE6048">
            <w:pPr>
              <w:spacing w:after="0" w:line="240" w:lineRule="auto"/>
              <w:rPr>
                <w:b/>
                <w:bCs/>
                <w:color w:val="F2F2F2" w:themeColor="background1" w:themeShade="F2"/>
                <w:szCs w:val="24"/>
              </w:rPr>
            </w:pPr>
            <w:r w:rsidRPr="00A64AF5">
              <w:rPr>
                <w:b/>
                <w:bCs/>
                <w:color w:val="F2F2F2" w:themeColor="background1" w:themeShade="F2"/>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E615A5"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E615A5" w:rsidP="00BE6048">
            <w:pPr>
              <w:spacing w:after="0" w:line="240" w:lineRule="auto"/>
              <w:rPr>
                <w:szCs w:val="22"/>
              </w:rPr>
            </w:pPr>
            <w:r>
              <w:rPr>
                <w:szCs w:val="22"/>
              </w:rPr>
              <w:t>4</w:t>
            </w:r>
          </w:p>
        </w:tc>
        <w:tc>
          <w:tcPr>
            <w:tcW w:w="992" w:type="dxa"/>
          </w:tcPr>
          <w:p w:rsidR="007F2809" w:rsidRPr="007F2809" w:rsidRDefault="00E615A5" w:rsidP="00BE6048">
            <w:pPr>
              <w:spacing w:after="0" w:line="240" w:lineRule="auto"/>
              <w:rPr>
                <w:szCs w:val="22"/>
              </w:rPr>
            </w:pPr>
            <w:r>
              <w:rPr>
                <w:szCs w:val="22"/>
              </w:rPr>
              <w:t>6</w:t>
            </w:r>
          </w:p>
        </w:tc>
        <w:tc>
          <w:tcPr>
            <w:tcW w:w="992" w:type="dxa"/>
          </w:tcPr>
          <w:p w:rsidR="007F2809" w:rsidRPr="007F2809" w:rsidRDefault="002218AA" w:rsidP="00BE6048">
            <w:pPr>
              <w:spacing w:after="0" w:line="240" w:lineRule="auto"/>
              <w:rPr>
                <w:szCs w:val="22"/>
              </w:rPr>
            </w:pPr>
            <w:r>
              <w:rPr>
                <w:szCs w:val="22"/>
              </w:rPr>
              <w:t>7</w:t>
            </w:r>
          </w:p>
        </w:tc>
        <w:tc>
          <w:tcPr>
            <w:tcW w:w="993" w:type="dxa"/>
          </w:tcPr>
          <w:p w:rsidR="007F2809" w:rsidRPr="007F2809" w:rsidRDefault="002218AA" w:rsidP="00BE6048">
            <w:pPr>
              <w:spacing w:after="0" w:line="240" w:lineRule="auto"/>
              <w:rPr>
                <w:szCs w:val="22"/>
              </w:rPr>
            </w:pPr>
            <w:r>
              <w:rPr>
                <w:szCs w:val="22"/>
              </w:rPr>
              <w:t>8</w:t>
            </w:r>
          </w:p>
        </w:tc>
        <w:tc>
          <w:tcPr>
            <w:tcW w:w="992" w:type="dxa"/>
          </w:tcPr>
          <w:p w:rsidR="007F2809" w:rsidRPr="007F2809" w:rsidRDefault="002218AA" w:rsidP="002218AA">
            <w:pPr>
              <w:spacing w:after="0" w:line="240" w:lineRule="auto"/>
              <w:rPr>
                <w:szCs w:val="22"/>
              </w:rPr>
            </w:pPr>
            <w:r>
              <w:rPr>
                <w:szCs w:val="22"/>
              </w:rPr>
              <w:t>10</w:t>
            </w:r>
          </w:p>
        </w:tc>
      </w:tr>
      <w:tr w:rsidR="007F2809" w:rsidRPr="00987750" w:rsidTr="00A64AF5">
        <w:trPr>
          <w:trHeight w:val="20"/>
        </w:trPr>
        <w:tc>
          <w:tcPr>
            <w:tcW w:w="1664" w:type="dxa"/>
            <w:shd w:val="clear" w:color="auto" w:fill="00B050"/>
            <w:vAlign w:val="center"/>
          </w:tcPr>
          <w:p w:rsidR="007F2809" w:rsidRPr="00A64AF5" w:rsidRDefault="007F2809" w:rsidP="00BE6048">
            <w:pPr>
              <w:spacing w:after="0" w:line="240" w:lineRule="auto"/>
              <w:rPr>
                <w:color w:val="F2F2F2" w:themeColor="background1" w:themeShade="F2"/>
                <w:szCs w:val="24"/>
              </w:rPr>
            </w:pPr>
            <w:r w:rsidRPr="00A64AF5">
              <w:rPr>
                <w:b/>
                <w:bCs/>
                <w:color w:val="F2F2F2" w:themeColor="background1" w:themeShade="F2"/>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851AF1" w:rsidP="00BE6048">
            <w:pPr>
              <w:spacing w:after="0" w:line="240" w:lineRule="auto"/>
              <w:rPr>
                <w:szCs w:val="22"/>
              </w:rPr>
            </w:pPr>
            <w:r>
              <w:rPr>
                <w:szCs w:val="22"/>
              </w:rPr>
              <w:t>18</w:t>
            </w:r>
          </w:p>
        </w:tc>
        <w:tc>
          <w:tcPr>
            <w:tcW w:w="985" w:type="dxa"/>
            <w:shd w:val="clear" w:color="auto" w:fill="auto"/>
            <w:noWrap/>
            <w:vAlign w:val="center"/>
          </w:tcPr>
          <w:p w:rsidR="007F2809" w:rsidRPr="007F2809" w:rsidRDefault="00851AF1" w:rsidP="00BE6048">
            <w:pPr>
              <w:spacing w:after="0" w:line="240" w:lineRule="auto"/>
              <w:rPr>
                <w:szCs w:val="22"/>
              </w:rPr>
            </w:pPr>
            <w:r>
              <w:rPr>
                <w:szCs w:val="22"/>
              </w:rPr>
              <w:t>18</w:t>
            </w:r>
          </w:p>
        </w:tc>
        <w:tc>
          <w:tcPr>
            <w:tcW w:w="992" w:type="dxa"/>
          </w:tcPr>
          <w:p w:rsidR="007F2809" w:rsidRPr="007F2809" w:rsidRDefault="00851AF1" w:rsidP="00BE6048">
            <w:pPr>
              <w:spacing w:after="0" w:line="240" w:lineRule="auto"/>
              <w:rPr>
                <w:szCs w:val="22"/>
              </w:rPr>
            </w:pPr>
            <w:r>
              <w:rPr>
                <w:szCs w:val="22"/>
              </w:rPr>
              <w:t>20</w:t>
            </w:r>
          </w:p>
        </w:tc>
        <w:tc>
          <w:tcPr>
            <w:tcW w:w="992" w:type="dxa"/>
          </w:tcPr>
          <w:p w:rsidR="007F2809" w:rsidRPr="007F2809" w:rsidRDefault="00851AF1" w:rsidP="00BE6048">
            <w:pPr>
              <w:spacing w:after="0" w:line="240" w:lineRule="auto"/>
              <w:rPr>
                <w:szCs w:val="22"/>
              </w:rPr>
            </w:pPr>
            <w:r>
              <w:rPr>
                <w:szCs w:val="22"/>
              </w:rPr>
              <w:t>26</w:t>
            </w:r>
          </w:p>
        </w:tc>
        <w:tc>
          <w:tcPr>
            <w:tcW w:w="993" w:type="dxa"/>
          </w:tcPr>
          <w:p w:rsidR="007F2809" w:rsidRPr="007F2809" w:rsidRDefault="00851AF1" w:rsidP="00BE6048">
            <w:pPr>
              <w:spacing w:after="0" w:line="240" w:lineRule="auto"/>
              <w:rPr>
                <w:szCs w:val="22"/>
              </w:rPr>
            </w:pPr>
            <w:r>
              <w:rPr>
                <w:szCs w:val="22"/>
              </w:rPr>
              <w:t>30</w:t>
            </w:r>
          </w:p>
        </w:tc>
        <w:tc>
          <w:tcPr>
            <w:tcW w:w="992" w:type="dxa"/>
          </w:tcPr>
          <w:p w:rsidR="007F2809" w:rsidRPr="007F2809" w:rsidRDefault="00851AF1" w:rsidP="00BE6048">
            <w:pPr>
              <w:spacing w:after="0" w:line="240" w:lineRule="auto"/>
              <w:rPr>
                <w:szCs w:val="22"/>
              </w:rPr>
            </w:pPr>
            <w:r>
              <w:rPr>
                <w:szCs w:val="22"/>
              </w:rPr>
              <w:t>42</w:t>
            </w:r>
          </w:p>
        </w:tc>
      </w:tr>
      <w:tr w:rsidR="007F2809" w:rsidRPr="00987750" w:rsidTr="00A64AF5">
        <w:trPr>
          <w:trHeight w:hRule="exact" w:val="340"/>
        </w:trPr>
        <w:tc>
          <w:tcPr>
            <w:tcW w:w="1664" w:type="dxa"/>
            <w:shd w:val="clear" w:color="auto" w:fill="00B050"/>
            <w:vAlign w:val="center"/>
          </w:tcPr>
          <w:p w:rsidR="007F2809" w:rsidRPr="00A64AF5" w:rsidRDefault="007F2809" w:rsidP="00BE6048">
            <w:pPr>
              <w:spacing w:after="0" w:line="240" w:lineRule="auto"/>
              <w:rPr>
                <w:color w:val="F2F2F2" w:themeColor="background1" w:themeShade="F2"/>
                <w:szCs w:val="24"/>
              </w:rPr>
            </w:pPr>
            <w:r w:rsidRPr="00A64AF5">
              <w:rPr>
                <w:b/>
                <w:bCs/>
                <w:color w:val="F2F2F2" w:themeColor="background1" w:themeShade="F2"/>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851AF1" w:rsidP="00BE6048">
            <w:pPr>
              <w:spacing w:after="0" w:line="240" w:lineRule="auto"/>
              <w:rPr>
                <w:szCs w:val="22"/>
              </w:rPr>
            </w:pPr>
            <w:r>
              <w:rPr>
                <w:szCs w:val="22"/>
              </w:rPr>
              <w:t>30</w:t>
            </w:r>
          </w:p>
        </w:tc>
        <w:tc>
          <w:tcPr>
            <w:tcW w:w="985" w:type="dxa"/>
            <w:shd w:val="clear" w:color="auto" w:fill="auto"/>
            <w:noWrap/>
            <w:vAlign w:val="center"/>
          </w:tcPr>
          <w:p w:rsidR="007F2809" w:rsidRPr="007F2809" w:rsidRDefault="00851AF1" w:rsidP="00BE6048">
            <w:pPr>
              <w:spacing w:after="0" w:line="240" w:lineRule="auto"/>
              <w:rPr>
                <w:szCs w:val="22"/>
              </w:rPr>
            </w:pPr>
            <w:r>
              <w:rPr>
                <w:szCs w:val="22"/>
              </w:rPr>
              <w:t>30</w:t>
            </w:r>
          </w:p>
        </w:tc>
        <w:tc>
          <w:tcPr>
            <w:tcW w:w="992" w:type="dxa"/>
          </w:tcPr>
          <w:p w:rsidR="007F2809" w:rsidRPr="007F2809" w:rsidRDefault="00851AF1" w:rsidP="00BE6048">
            <w:pPr>
              <w:spacing w:after="0" w:line="240" w:lineRule="auto"/>
              <w:rPr>
                <w:szCs w:val="22"/>
              </w:rPr>
            </w:pPr>
            <w:r>
              <w:rPr>
                <w:szCs w:val="22"/>
              </w:rPr>
              <w:t>40</w:t>
            </w:r>
          </w:p>
        </w:tc>
        <w:tc>
          <w:tcPr>
            <w:tcW w:w="992" w:type="dxa"/>
          </w:tcPr>
          <w:p w:rsidR="007F2809" w:rsidRPr="007F2809" w:rsidRDefault="00851AF1" w:rsidP="00BE6048">
            <w:pPr>
              <w:spacing w:after="0" w:line="240" w:lineRule="auto"/>
              <w:rPr>
                <w:szCs w:val="22"/>
              </w:rPr>
            </w:pPr>
            <w:r>
              <w:rPr>
                <w:szCs w:val="22"/>
              </w:rPr>
              <w:t>60</w:t>
            </w:r>
          </w:p>
        </w:tc>
        <w:tc>
          <w:tcPr>
            <w:tcW w:w="993" w:type="dxa"/>
          </w:tcPr>
          <w:p w:rsidR="007F2809" w:rsidRPr="007F2809" w:rsidRDefault="00851AF1" w:rsidP="00BE6048">
            <w:pPr>
              <w:spacing w:after="0" w:line="240" w:lineRule="auto"/>
              <w:rPr>
                <w:szCs w:val="22"/>
              </w:rPr>
            </w:pPr>
            <w:r>
              <w:rPr>
                <w:szCs w:val="22"/>
              </w:rPr>
              <w:t>80</w:t>
            </w:r>
          </w:p>
        </w:tc>
        <w:tc>
          <w:tcPr>
            <w:tcW w:w="992" w:type="dxa"/>
          </w:tcPr>
          <w:p w:rsidR="007F2809" w:rsidRPr="007F2809" w:rsidRDefault="00851AF1" w:rsidP="00BE6048">
            <w:pPr>
              <w:spacing w:after="0" w:line="240" w:lineRule="auto"/>
              <w:rPr>
                <w:szCs w:val="22"/>
              </w:rPr>
            </w:pPr>
            <w:r>
              <w:rPr>
                <w:szCs w:val="22"/>
              </w:rPr>
              <w:t>100</w:t>
            </w:r>
          </w:p>
        </w:tc>
      </w:tr>
      <w:tr w:rsidR="007F2809" w:rsidRPr="00987750" w:rsidTr="00A64AF5">
        <w:trPr>
          <w:trHeight w:hRule="exact" w:val="340"/>
        </w:trPr>
        <w:tc>
          <w:tcPr>
            <w:tcW w:w="1664" w:type="dxa"/>
            <w:shd w:val="clear" w:color="auto" w:fill="00B050"/>
            <w:vAlign w:val="center"/>
          </w:tcPr>
          <w:p w:rsidR="007F2809" w:rsidRPr="00A64AF5" w:rsidRDefault="007F2809" w:rsidP="00BE6048">
            <w:pPr>
              <w:spacing w:after="0" w:line="240" w:lineRule="auto"/>
              <w:rPr>
                <w:b/>
                <w:bCs/>
                <w:color w:val="F2F2F2" w:themeColor="background1" w:themeShade="F2"/>
                <w:szCs w:val="24"/>
              </w:rPr>
            </w:pPr>
            <w:r w:rsidRPr="00A64AF5">
              <w:rPr>
                <w:b/>
                <w:bCs/>
                <w:color w:val="F2F2F2" w:themeColor="background1" w:themeShade="F2"/>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242A11"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242A11" w:rsidP="00BE6048">
            <w:pPr>
              <w:spacing w:after="0" w:line="240" w:lineRule="auto"/>
              <w:rPr>
                <w:szCs w:val="22"/>
              </w:rPr>
            </w:pPr>
            <w:r>
              <w:rPr>
                <w:szCs w:val="22"/>
              </w:rPr>
              <w:t>3</w:t>
            </w:r>
          </w:p>
        </w:tc>
        <w:tc>
          <w:tcPr>
            <w:tcW w:w="992" w:type="dxa"/>
          </w:tcPr>
          <w:p w:rsidR="007F2809" w:rsidRPr="007F2809" w:rsidRDefault="00242A11" w:rsidP="00BE6048">
            <w:pPr>
              <w:spacing w:after="0" w:line="240" w:lineRule="auto"/>
              <w:rPr>
                <w:szCs w:val="22"/>
              </w:rPr>
            </w:pPr>
            <w:r>
              <w:rPr>
                <w:szCs w:val="22"/>
              </w:rPr>
              <w:t>4</w:t>
            </w:r>
          </w:p>
        </w:tc>
        <w:tc>
          <w:tcPr>
            <w:tcW w:w="992" w:type="dxa"/>
          </w:tcPr>
          <w:p w:rsidR="007F2809" w:rsidRPr="007F2809" w:rsidRDefault="00242A11" w:rsidP="00BE6048">
            <w:pPr>
              <w:spacing w:after="0" w:line="240" w:lineRule="auto"/>
              <w:rPr>
                <w:szCs w:val="22"/>
              </w:rPr>
            </w:pPr>
            <w:r>
              <w:rPr>
                <w:szCs w:val="22"/>
              </w:rPr>
              <w:t>6</w:t>
            </w:r>
          </w:p>
        </w:tc>
        <w:tc>
          <w:tcPr>
            <w:tcW w:w="993" w:type="dxa"/>
          </w:tcPr>
          <w:p w:rsidR="007F2809" w:rsidRPr="007F2809" w:rsidRDefault="00242A11" w:rsidP="00BE6048">
            <w:pPr>
              <w:spacing w:after="0" w:line="240" w:lineRule="auto"/>
              <w:rPr>
                <w:szCs w:val="22"/>
              </w:rPr>
            </w:pPr>
            <w:r>
              <w:rPr>
                <w:szCs w:val="22"/>
              </w:rPr>
              <w:t>8</w:t>
            </w:r>
          </w:p>
        </w:tc>
        <w:tc>
          <w:tcPr>
            <w:tcW w:w="992" w:type="dxa"/>
          </w:tcPr>
          <w:p w:rsidR="007F2809" w:rsidRPr="007F2809" w:rsidRDefault="00242A11" w:rsidP="00BE6048">
            <w:pPr>
              <w:spacing w:after="0" w:line="240" w:lineRule="auto"/>
              <w:rPr>
                <w:szCs w:val="22"/>
              </w:rPr>
            </w:pPr>
            <w:r>
              <w:rPr>
                <w:szCs w:val="22"/>
              </w:rPr>
              <w:t>10</w:t>
            </w:r>
          </w:p>
        </w:tc>
      </w:tr>
      <w:tr w:rsidR="000752E2" w:rsidRPr="00987750" w:rsidTr="00A64AF5">
        <w:trPr>
          <w:trHeight w:hRule="exact" w:val="340"/>
        </w:trPr>
        <w:tc>
          <w:tcPr>
            <w:tcW w:w="1664" w:type="dxa"/>
            <w:shd w:val="clear" w:color="auto" w:fill="00B050"/>
            <w:vAlign w:val="center"/>
          </w:tcPr>
          <w:p w:rsidR="000752E2" w:rsidRPr="00A64AF5" w:rsidRDefault="000752E2" w:rsidP="00111A82">
            <w:pPr>
              <w:spacing w:after="0" w:line="240" w:lineRule="auto"/>
              <w:rPr>
                <w:b/>
                <w:bCs/>
                <w:color w:val="F2F2F2" w:themeColor="background1" w:themeShade="F2"/>
                <w:szCs w:val="24"/>
              </w:rPr>
            </w:pPr>
            <w:r w:rsidRPr="00A64AF5">
              <w:rPr>
                <w:b/>
                <w:bCs/>
                <w:color w:val="F2F2F2" w:themeColor="background1" w:themeShade="F2"/>
                <w:szCs w:val="24"/>
              </w:rPr>
              <w:t>PG.3</w:t>
            </w:r>
            <w:r w:rsidR="00851AF1">
              <w:rPr>
                <w:b/>
                <w:bCs/>
                <w:color w:val="F2F2F2" w:themeColor="background1" w:themeShade="F2"/>
                <w:szCs w:val="24"/>
              </w:rPr>
              <w:t>.1.5</w:t>
            </w:r>
          </w:p>
        </w:tc>
        <w:tc>
          <w:tcPr>
            <w:tcW w:w="5746" w:type="dxa"/>
            <w:shd w:val="clear" w:color="auto" w:fill="auto"/>
            <w:vAlign w:val="center"/>
          </w:tcPr>
          <w:p w:rsidR="000752E2" w:rsidRPr="00236914" w:rsidRDefault="000752E2" w:rsidP="00A64AF5">
            <w:pPr>
              <w:spacing w:after="0" w:line="240" w:lineRule="auto"/>
              <w:rPr>
                <w:szCs w:val="22"/>
              </w:rPr>
            </w:pPr>
            <w:r w:rsidRPr="00236914">
              <w:rPr>
                <w:sz w:val="22"/>
                <w:szCs w:val="22"/>
              </w:rPr>
              <w:t>Başarı belgesi alan personel oranı (%)</w:t>
            </w:r>
          </w:p>
        </w:tc>
        <w:tc>
          <w:tcPr>
            <w:tcW w:w="1069" w:type="dxa"/>
            <w:shd w:val="clear" w:color="auto" w:fill="auto"/>
            <w:noWrap/>
            <w:vAlign w:val="center"/>
          </w:tcPr>
          <w:p w:rsidR="000752E2" w:rsidRPr="00987750" w:rsidRDefault="000752E2" w:rsidP="00A64AF5">
            <w:pPr>
              <w:spacing w:after="0" w:line="240" w:lineRule="auto"/>
              <w:rPr>
                <w:rFonts w:ascii="Times New Roman" w:hAnsi="Times New Roman"/>
                <w:szCs w:val="22"/>
              </w:rPr>
            </w:pPr>
            <w:r>
              <w:rPr>
                <w:rFonts w:ascii="Times New Roman" w:hAnsi="Times New Roman"/>
                <w:szCs w:val="22"/>
              </w:rPr>
              <w:t>3</w:t>
            </w:r>
          </w:p>
        </w:tc>
        <w:tc>
          <w:tcPr>
            <w:tcW w:w="985" w:type="dxa"/>
            <w:shd w:val="clear" w:color="auto" w:fill="auto"/>
            <w:noWrap/>
            <w:vAlign w:val="center"/>
          </w:tcPr>
          <w:p w:rsidR="000752E2" w:rsidRPr="00987750" w:rsidRDefault="000752E2" w:rsidP="00A64AF5">
            <w:pPr>
              <w:spacing w:after="0" w:line="240" w:lineRule="auto"/>
              <w:rPr>
                <w:rFonts w:ascii="Times New Roman" w:hAnsi="Times New Roman"/>
                <w:szCs w:val="22"/>
              </w:rPr>
            </w:pPr>
            <w:r>
              <w:rPr>
                <w:rFonts w:ascii="Times New Roman" w:hAnsi="Times New Roman"/>
                <w:szCs w:val="22"/>
              </w:rPr>
              <w:t>4</w:t>
            </w:r>
          </w:p>
        </w:tc>
        <w:tc>
          <w:tcPr>
            <w:tcW w:w="992" w:type="dxa"/>
          </w:tcPr>
          <w:p w:rsidR="000752E2" w:rsidRPr="00987750" w:rsidRDefault="000752E2" w:rsidP="00A64AF5">
            <w:pPr>
              <w:spacing w:after="0" w:line="240" w:lineRule="auto"/>
              <w:rPr>
                <w:rFonts w:ascii="Times New Roman" w:hAnsi="Times New Roman"/>
                <w:szCs w:val="22"/>
              </w:rPr>
            </w:pPr>
            <w:r>
              <w:rPr>
                <w:rFonts w:ascii="Times New Roman" w:hAnsi="Times New Roman"/>
                <w:szCs w:val="22"/>
              </w:rPr>
              <w:t>6</w:t>
            </w:r>
          </w:p>
        </w:tc>
        <w:tc>
          <w:tcPr>
            <w:tcW w:w="992" w:type="dxa"/>
          </w:tcPr>
          <w:p w:rsidR="000752E2" w:rsidRPr="00987750" w:rsidRDefault="000752E2" w:rsidP="00A64AF5">
            <w:pPr>
              <w:spacing w:after="0" w:line="240" w:lineRule="auto"/>
              <w:rPr>
                <w:rFonts w:ascii="Times New Roman" w:hAnsi="Times New Roman"/>
                <w:szCs w:val="22"/>
              </w:rPr>
            </w:pPr>
            <w:r>
              <w:rPr>
                <w:rFonts w:ascii="Times New Roman" w:hAnsi="Times New Roman"/>
                <w:szCs w:val="22"/>
              </w:rPr>
              <w:t>8</w:t>
            </w:r>
          </w:p>
        </w:tc>
        <w:tc>
          <w:tcPr>
            <w:tcW w:w="993" w:type="dxa"/>
          </w:tcPr>
          <w:p w:rsidR="000752E2" w:rsidRPr="00987750" w:rsidRDefault="000752E2" w:rsidP="00A64AF5">
            <w:pPr>
              <w:spacing w:after="0" w:line="240" w:lineRule="auto"/>
              <w:rPr>
                <w:rFonts w:ascii="Times New Roman" w:hAnsi="Times New Roman"/>
                <w:szCs w:val="22"/>
              </w:rPr>
            </w:pPr>
            <w:r>
              <w:rPr>
                <w:rFonts w:ascii="Times New Roman" w:hAnsi="Times New Roman"/>
                <w:szCs w:val="22"/>
              </w:rPr>
              <w:t>10</w:t>
            </w:r>
          </w:p>
        </w:tc>
        <w:tc>
          <w:tcPr>
            <w:tcW w:w="992" w:type="dxa"/>
          </w:tcPr>
          <w:p w:rsidR="000752E2" w:rsidRPr="00987750" w:rsidRDefault="000752E2" w:rsidP="00A64AF5">
            <w:pPr>
              <w:spacing w:after="0" w:line="240" w:lineRule="auto"/>
              <w:rPr>
                <w:rFonts w:ascii="Times New Roman" w:hAnsi="Times New Roman"/>
                <w:szCs w:val="22"/>
              </w:rPr>
            </w:pPr>
            <w:r>
              <w:rPr>
                <w:rFonts w:ascii="Times New Roman" w:hAnsi="Times New Roman"/>
                <w:szCs w:val="22"/>
              </w:rPr>
              <w:t>14</w:t>
            </w:r>
          </w:p>
        </w:tc>
      </w:tr>
    </w:tbl>
    <w:p w:rsidR="00C726D2" w:rsidRDefault="00C726D2" w:rsidP="006517D8"/>
    <w:p w:rsidR="00851AF1" w:rsidRDefault="00851AF1" w:rsidP="006517D8"/>
    <w:p w:rsidR="00851AF1" w:rsidRDefault="00851AF1" w:rsidP="006517D8"/>
    <w:p w:rsidR="00851AF1" w:rsidRDefault="00851AF1" w:rsidP="006517D8"/>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A64AF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00B050"/>
            <w:vAlign w:val="center"/>
            <w:hideMark/>
          </w:tcPr>
          <w:p w:rsidR="00BE3FEB" w:rsidRPr="00A64AF5" w:rsidRDefault="00BE3FEB" w:rsidP="00BE6048">
            <w:pPr>
              <w:spacing w:after="0" w:line="240" w:lineRule="auto"/>
              <w:jc w:val="center"/>
              <w:rPr>
                <w:b/>
                <w:bCs/>
                <w:color w:val="FFFFFF" w:themeColor="background1"/>
                <w:szCs w:val="24"/>
              </w:rPr>
            </w:pPr>
            <w:r w:rsidRPr="00A64AF5">
              <w:rPr>
                <w:b/>
                <w:bCs/>
                <w:color w:val="FFFFFF" w:themeColor="background1"/>
                <w:szCs w:val="24"/>
              </w:rPr>
              <w:t>No</w:t>
            </w:r>
          </w:p>
        </w:tc>
        <w:tc>
          <w:tcPr>
            <w:tcW w:w="2275" w:type="pct"/>
            <w:tcBorders>
              <w:top w:val="single" w:sz="8" w:space="0" w:color="auto"/>
              <w:left w:val="nil"/>
              <w:bottom w:val="single" w:sz="8" w:space="0" w:color="auto"/>
              <w:right w:val="single" w:sz="8" w:space="0" w:color="auto"/>
            </w:tcBorders>
            <w:shd w:val="clear" w:color="auto" w:fill="00B050"/>
            <w:noWrap/>
            <w:vAlign w:val="center"/>
            <w:hideMark/>
          </w:tcPr>
          <w:p w:rsidR="00BE3FEB" w:rsidRPr="00A64AF5" w:rsidRDefault="00BE3FEB" w:rsidP="00BE6048">
            <w:pPr>
              <w:spacing w:after="0" w:line="240" w:lineRule="auto"/>
              <w:jc w:val="center"/>
              <w:rPr>
                <w:b/>
                <w:bCs/>
                <w:color w:val="FFFFFF" w:themeColor="background1"/>
                <w:szCs w:val="24"/>
              </w:rPr>
            </w:pPr>
            <w:r w:rsidRPr="00A64AF5">
              <w:rPr>
                <w:b/>
                <w:bCs/>
                <w:color w:val="FFFFFF" w:themeColor="background1"/>
                <w:szCs w:val="24"/>
              </w:rPr>
              <w:t>Eylem İfadesi</w:t>
            </w:r>
          </w:p>
        </w:tc>
        <w:tc>
          <w:tcPr>
            <w:tcW w:w="1112" w:type="pct"/>
            <w:tcBorders>
              <w:top w:val="single" w:sz="8" w:space="0" w:color="auto"/>
              <w:left w:val="nil"/>
              <w:bottom w:val="single" w:sz="8" w:space="0" w:color="auto"/>
              <w:right w:val="single" w:sz="8" w:space="0" w:color="auto"/>
            </w:tcBorders>
            <w:shd w:val="clear" w:color="auto" w:fill="00B050"/>
            <w:vAlign w:val="center"/>
          </w:tcPr>
          <w:p w:rsidR="00BE3FEB" w:rsidRPr="00A64AF5" w:rsidRDefault="00BE3FEB" w:rsidP="00BE6048">
            <w:pPr>
              <w:spacing w:after="0" w:line="240" w:lineRule="auto"/>
              <w:jc w:val="center"/>
              <w:rPr>
                <w:b/>
                <w:bCs/>
                <w:color w:val="FFFFFF" w:themeColor="background1"/>
                <w:szCs w:val="24"/>
              </w:rPr>
            </w:pPr>
            <w:r w:rsidRPr="00A64AF5">
              <w:rPr>
                <w:b/>
                <w:bCs/>
                <w:color w:val="FFFFFF" w:themeColor="background1"/>
                <w:szCs w:val="24"/>
              </w:rPr>
              <w:t>Eylem Sorumlusu</w:t>
            </w:r>
          </w:p>
        </w:tc>
        <w:tc>
          <w:tcPr>
            <w:tcW w:w="1110" w:type="pct"/>
            <w:tcBorders>
              <w:top w:val="single" w:sz="8" w:space="0" w:color="auto"/>
              <w:left w:val="nil"/>
              <w:bottom w:val="single" w:sz="8" w:space="0" w:color="auto"/>
              <w:right w:val="single" w:sz="8" w:space="0" w:color="auto"/>
            </w:tcBorders>
            <w:shd w:val="clear" w:color="auto" w:fill="00B050"/>
            <w:vAlign w:val="center"/>
          </w:tcPr>
          <w:p w:rsidR="00BE3FEB" w:rsidRPr="00A64AF5" w:rsidRDefault="00BE3FEB" w:rsidP="00BE6048">
            <w:pPr>
              <w:spacing w:after="0" w:line="240" w:lineRule="auto"/>
              <w:jc w:val="center"/>
              <w:rPr>
                <w:b/>
                <w:bCs/>
                <w:color w:val="FFFFFF" w:themeColor="background1"/>
                <w:szCs w:val="24"/>
              </w:rPr>
            </w:pPr>
            <w:r w:rsidRPr="00A64AF5">
              <w:rPr>
                <w:b/>
                <w:bCs/>
                <w:color w:val="FFFFFF" w:themeColor="background1"/>
                <w:szCs w:val="24"/>
              </w:rPr>
              <w:t>Eylem Tarihi</w:t>
            </w:r>
          </w:p>
        </w:tc>
      </w:tr>
      <w:tr w:rsidR="00F10AE5" w:rsidRPr="00987750" w:rsidTr="00A64AF5">
        <w:trPr>
          <w:trHeight w:val="567"/>
        </w:trPr>
        <w:tc>
          <w:tcPr>
            <w:tcW w:w="503" w:type="pct"/>
            <w:tcBorders>
              <w:top w:val="nil"/>
              <w:left w:val="single" w:sz="8" w:space="0" w:color="auto"/>
              <w:bottom w:val="single" w:sz="8" w:space="0" w:color="auto"/>
              <w:right w:val="single" w:sz="8" w:space="0" w:color="auto"/>
            </w:tcBorders>
            <w:shd w:val="clear" w:color="auto" w:fill="00B050"/>
            <w:noWrap/>
            <w:vAlign w:val="center"/>
            <w:hideMark/>
          </w:tcPr>
          <w:p w:rsidR="00BE3FEB" w:rsidRPr="00A64AF5" w:rsidRDefault="00C51CB4" w:rsidP="00BE6048">
            <w:pPr>
              <w:spacing w:after="0" w:line="240" w:lineRule="auto"/>
              <w:jc w:val="center"/>
              <w:rPr>
                <w:b/>
                <w:bCs/>
                <w:color w:val="FFFFFF" w:themeColor="background1"/>
                <w:szCs w:val="24"/>
              </w:rPr>
            </w:pPr>
            <w:r w:rsidRPr="00A64AF5">
              <w:rPr>
                <w:b/>
                <w:bCs/>
                <w:color w:val="FFFFFF" w:themeColor="background1"/>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5B7C25" w:rsidRDefault="005B7C25" w:rsidP="00BE6048">
            <w:pPr>
              <w:spacing w:after="0" w:line="240" w:lineRule="auto"/>
              <w:jc w:val="both"/>
              <w:rPr>
                <w:szCs w:val="24"/>
              </w:rPr>
            </w:pPr>
            <w:r w:rsidRPr="005B7C25">
              <w:rPr>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242A11" w:rsidP="00BE6048">
            <w:pPr>
              <w:spacing w:after="0" w:line="240" w:lineRule="auto"/>
              <w:jc w:val="both"/>
              <w:rPr>
                <w:color w:val="FF0000"/>
                <w:szCs w:val="24"/>
              </w:rPr>
            </w:pPr>
            <w:r w:rsidRPr="00242A11">
              <w:rPr>
                <w:szCs w:val="24"/>
              </w:rPr>
              <w:t>Eğitim öğretim süresince</w:t>
            </w:r>
          </w:p>
        </w:tc>
      </w:tr>
      <w:tr w:rsidR="00242A11" w:rsidRPr="00987750" w:rsidTr="00A64AF5">
        <w:trPr>
          <w:trHeight w:val="567"/>
        </w:trPr>
        <w:tc>
          <w:tcPr>
            <w:tcW w:w="503" w:type="pct"/>
            <w:tcBorders>
              <w:top w:val="nil"/>
              <w:left w:val="single" w:sz="8" w:space="0" w:color="auto"/>
              <w:bottom w:val="single" w:sz="8" w:space="0" w:color="auto"/>
              <w:right w:val="single" w:sz="8" w:space="0" w:color="auto"/>
            </w:tcBorders>
            <w:shd w:val="clear" w:color="auto" w:fill="00B050"/>
            <w:noWrap/>
            <w:vAlign w:val="center"/>
          </w:tcPr>
          <w:p w:rsidR="00242A11" w:rsidRPr="00A64AF5" w:rsidRDefault="00242A11" w:rsidP="00BE6048">
            <w:pPr>
              <w:spacing w:after="0" w:line="240" w:lineRule="auto"/>
              <w:jc w:val="center"/>
              <w:rPr>
                <w:b/>
                <w:bCs/>
                <w:color w:val="FFFFFF" w:themeColor="background1"/>
                <w:szCs w:val="24"/>
              </w:rPr>
            </w:pPr>
            <w:r w:rsidRPr="00A64AF5">
              <w:rPr>
                <w:b/>
                <w:bCs/>
                <w:color w:val="FFFFFF" w:themeColor="background1"/>
                <w:szCs w:val="24"/>
              </w:rPr>
              <w:t>3.1.2</w:t>
            </w:r>
          </w:p>
        </w:tc>
        <w:tc>
          <w:tcPr>
            <w:tcW w:w="2275" w:type="pct"/>
            <w:tcBorders>
              <w:top w:val="nil"/>
              <w:left w:val="nil"/>
              <w:bottom w:val="single" w:sz="8" w:space="0" w:color="auto"/>
              <w:right w:val="single" w:sz="8" w:space="0" w:color="auto"/>
            </w:tcBorders>
            <w:shd w:val="clear" w:color="auto" w:fill="auto"/>
            <w:vAlign w:val="center"/>
          </w:tcPr>
          <w:p w:rsidR="00242A11" w:rsidRPr="002E66DF" w:rsidRDefault="00242A11"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242A11" w:rsidRPr="005B7C25" w:rsidRDefault="00242A11" w:rsidP="00BE6048">
            <w:pPr>
              <w:spacing w:after="0" w:line="240" w:lineRule="auto"/>
              <w:jc w:val="both"/>
              <w:rPr>
                <w:szCs w:val="24"/>
              </w:rPr>
            </w:pPr>
            <w:r w:rsidRPr="005B7C25">
              <w:rPr>
                <w:szCs w:val="24"/>
              </w:rPr>
              <w:t>Okul idaresi</w:t>
            </w:r>
          </w:p>
        </w:tc>
        <w:tc>
          <w:tcPr>
            <w:tcW w:w="1110" w:type="pct"/>
            <w:tcBorders>
              <w:top w:val="nil"/>
              <w:left w:val="nil"/>
              <w:bottom w:val="single" w:sz="8" w:space="0" w:color="auto"/>
              <w:right w:val="single" w:sz="8" w:space="0" w:color="auto"/>
            </w:tcBorders>
            <w:shd w:val="clear" w:color="auto" w:fill="auto"/>
          </w:tcPr>
          <w:p w:rsidR="00242A11" w:rsidRDefault="00242A11">
            <w:r w:rsidRPr="001F30E7">
              <w:rPr>
                <w:szCs w:val="24"/>
              </w:rPr>
              <w:t>Eğitim öğretim süresince</w:t>
            </w:r>
          </w:p>
        </w:tc>
      </w:tr>
      <w:tr w:rsidR="00242A11" w:rsidRPr="00987750" w:rsidTr="00A64AF5">
        <w:trPr>
          <w:trHeight w:val="567"/>
        </w:trPr>
        <w:tc>
          <w:tcPr>
            <w:tcW w:w="503" w:type="pct"/>
            <w:tcBorders>
              <w:top w:val="nil"/>
              <w:left w:val="single" w:sz="8" w:space="0" w:color="auto"/>
              <w:bottom w:val="single" w:sz="8" w:space="0" w:color="auto"/>
              <w:right w:val="single" w:sz="8" w:space="0" w:color="auto"/>
            </w:tcBorders>
            <w:shd w:val="clear" w:color="auto" w:fill="00B050"/>
            <w:noWrap/>
            <w:vAlign w:val="center"/>
          </w:tcPr>
          <w:p w:rsidR="00242A11" w:rsidRPr="00A64AF5" w:rsidRDefault="00242A11" w:rsidP="00BE6048">
            <w:pPr>
              <w:spacing w:after="0" w:line="240" w:lineRule="auto"/>
              <w:jc w:val="center"/>
              <w:rPr>
                <w:b/>
                <w:bCs/>
                <w:color w:val="FFFFFF" w:themeColor="background1"/>
                <w:szCs w:val="24"/>
              </w:rPr>
            </w:pPr>
            <w:r w:rsidRPr="00A64AF5">
              <w:rPr>
                <w:b/>
                <w:bCs/>
                <w:color w:val="FFFFFF" w:themeColor="background1"/>
                <w:szCs w:val="24"/>
              </w:rPr>
              <w:t>3.1.3</w:t>
            </w:r>
          </w:p>
        </w:tc>
        <w:tc>
          <w:tcPr>
            <w:tcW w:w="2275" w:type="pct"/>
            <w:tcBorders>
              <w:top w:val="nil"/>
              <w:left w:val="nil"/>
              <w:bottom w:val="single" w:sz="8" w:space="0" w:color="auto"/>
              <w:right w:val="single" w:sz="8" w:space="0" w:color="auto"/>
            </w:tcBorders>
            <w:shd w:val="clear" w:color="auto" w:fill="auto"/>
            <w:vAlign w:val="center"/>
          </w:tcPr>
          <w:p w:rsidR="00242A11" w:rsidRPr="002E66DF" w:rsidRDefault="00242A11"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242A11" w:rsidRPr="005B7C25" w:rsidRDefault="00242A11" w:rsidP="00BE6048">
            <w:pPr>
              <w:spacing w:after="0" w:line="240" w:lineRule="auto"/>
              <w:jc w:val="both"/>
              <w:rPr>
                <w:szCs w:val="24"/>
              </w:rPr>
            </w:pPr>
            <w:r w:rsidRPr="005B7C25">
              <w:rPr>
                <w:szCs w:val="24"/>
              </w:rPr>
              <w:t>Okul idaresi</w:t>
            </w:r>
          </w:p>
        </w:tc>
        <w:tc>
          <w:tcPr>
            <w:tcW w:w="1110" w:type="pct"/>
            <w:tcBorders>
              <w:top w:val="nil"/>
              <w:left w:val="nil"/>
              <w:bottom w:val="single" w:sz="8" w:space="0" w:color="auto"/>
              <w:right w:val="single" w:sz="8" w:space="0" w:color="auto"/>
            </w:tcBorders>
            <w:shd w:val="clear" w:color="auto" w:fill="auto"/>
          </w:tcPr>
          <w:p w:rsidR="00242A11" w:rsidRDefault="00242A11">
            <w:r w:rsidRPr="001F30E7">
              <w:rPr>
                <w:szCs w:val="24"/>
              </w:rPr>
              <w:t>Eğitim öğretim süresince</w:t>
            </w:r>
          </w:p>
        </w:tc>
      </w:tr>
      <w:tr w:rsidR="00242A11" w:rsidRPr="00987750" w:rsidTr="00A64AF5">
        <w:trPr>
          <w:trHeight w:val="567"/>
        </w:trPr>
        <w:tc>
          <w:tcPr>
            <w:tcW w:w="503" w:type="pct"/>
            <w:tcBorders>
              <w:top w:val="nil"/>
              <w:left w:val="single" w:sz="8" w:space="0" w:color="auto"/>
              <w:bottom w:val="single" w:sz="8" w:space="0" w:color="auto"/>
              <w:right w:val="single" w:sz="8" w:space="0" w:color="auto"/>
            </w:tcBorders>
            <w:shd w:val="clear" w:color="auto" w:fill="00B050"/>
            <w:noWrap/>
            <w:vAlign w:val="center"/>
          </w:tcPr>
          <w:p w:rsidR="00242A11" w:rsidRPr="00A64AF5" w:rsidRDefault="00242A11" w:rsidP="00BE6048">
            <w:pPr>
              <w:spacing w:after="0" w:line="240" w:lineRule="auto"/>
              <w:jc w:val="center"/>
              <w:rPr>
                <w:b/>
                <w:bCs/>
                <w:color w:val="FFFFFF" w:themeColor="background1"/>
                <w:szCs w:val="24"/>
              </w:rPr>
            </w:pPr>
            <w:r w:rsidRPr="00A64AF5">
              <w:rPr>
                <w:b/>
                <w:bCs/>
                <w:color w:val="FFFFFF" w:themeColor="background1"/>
                <w:szCs w:val="24"/>
              </w:rPr>
              <w:t>3.1.4</w:t>
            </w:r>
          </w:p>
        </w:tc>
        <w:tc>
          <w:tcPr>
            <w:tcW w:w="2275" w:type="pct"/>
            <w:tcBorders>
              <w:top w:val="nil"/>
              <w:left w:val="nil"/>
              <w:bottom w:val="single" w:sz="8" w:space="0" w:color="auto"/>
              <w:right w:val="single" w:sz="8" w:space="0" w:color="auto"/>
            </w:tcBorders>
            <w:shd w:val="clear" w:color="auto" w:fill="auto"/>
            <w:vAlign w:val="center"/>
          </w:tcPr>
          <w:p w:rsidR="00242A11" w:rsidRPr="002E66DF" w:rsidRDefault="00242A11"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242A11" w:rsidRPr="005B7C25" w:rsidRDefault="00242A11" w:rsidP="00BE6048">
            <w:pPr>
              <w:spacing w:after="0" w:line="240" w:lineRule="auto"/>
              <w:jc w:val="both"/>
              <w:rPr>
                <w:szCs w:val="24"/>
              </w:rPr>
            </w:pPr>
            <w:r w:rsidRPr="005B7C25">
              <w:rPr>
                <w:szCs w:val="24"/>
              </w:rPr>
              <w:t>Okul idaresi</w:t>
            </w:r>
          </w:p>
        </w:tc>
        <w:tc>
          <w:tcPr>
            <w:tcW w:w="1110" w:type="pct"/>
            <w:tcBorders>
              <w:top w:val="nil"/>
              <w:left w:val="nil"/>
              <w:bottom w:val="single" w:sz="8" w:space="0" w:color="auto"/>
              <w:right w:val="single" w:sz="8" w:space="0" w:color="auto"/>
            </w:tcBorders>
            <w:shd w:val="clear" w:color="auto" w:fill="auto"/>
          </w:tcPr>
          <w:p w:rsidR="00242A11" w:rsidRDefault="00242A11">
            <w:r w:rsidRPr="001F30E7">
              <w:rPr>
                <w:szCs w:val="24"/>
              </w:rPr>
              <w:t>Eğitim öğretim süresince</w:t>
            </w:r>
          </w:p>
        </w:tc>
      </w:tr>
      <w:tr w:rsidR="00242A11" w:rsidRPr="00987750" w:rsidTr="00A64AF5">
        <w:trPr>
          <w:trHeight w:val="567"/>
        </w:trPr>
        <w:tc>
          <w:tcPr>
            <w:tcW w:w="503" w:type="pct"/>
            <w:tcBorders>
              <w:top w:val="nil"/>
              <w:left w:val="single" w:sz="8" w:space="0" w:color="auto"/>
              <w:bottom w:val="single" w:sz="4" w:space="0" w:color="auto"/>
              <w:right w:val="single" w:sz="8" w:space="0" w:color="auto"/>
            </w:tcBorders>
            <w:shd w:val="clear" w:color="auto" w:fill="00B050"/>
            <w:noWrap/>
            <w:vAlign w:val="center"/>
          </w:tcPr>
          <w:p w:rsidR="00242A11" w:rsidRPr="00A64AF5" w:rsidRDefault="00242A11" w:rsidP="00BE6048">
            <w:pPr>
              <w:spacing w:after="0" w:line="240" w:lineRule="auto"/>
              <w:jc w:val="center"/>
              <w:rPr>
                <w:b/>
                <w:bCs/>
                <w:color w:val="FFFFFF" w:themeColor="background1"/>
                <w:szCs w:val="24"/>
              </w:rPr>
            </w:pPr>
            <w:r w:rsidRPr="00A64AF5">
              <w:rPr>
                <w:b/>
                <w:bCs/>
                <w:color w:val="FFFFFF" w:themeColor="background1"/>
                <w:szCs w:val="24"/>
              </w:rPr>
              <w:t>3.1.5</w:t>
            </w:r>
          </w:p>
        </w:tc>
        <w:tc>
          <w:tcPr>
            <w:tcW w:w="2275" w:type="pct"/>
            <w:tcBorders>
              <w:top w:val="nil"/>
              <w:left w:val="nil"/>
              <w:bottom w:val="single" w:sz="4" w:space="0" w:color="auto"/>
              <w:right w:val="single" w:sz="8" w:space="0" w:color="auto"/>
            </w:tcBorders>
            <w:shd w:val="clear" w:color="auto" w:fill="auto"/>
            <w:vAlign w:val="center"/>
          </w:tcPr>
          <w:p w:rsidR="00242A11" w:rsidRPr="002E66DF" w:rsidRDefault="00242A11"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242A11" w:rsidRPr="005B7C25" w:rsidRDefault="00242A11" w:rsidP="00BE6048">
            <w:pPr>
              <w:spacing w:after="0" w:line="240" w:lineRule="auto"/>
              <w:jc w:val="both"/>
              <w:rPr>
                <w:szCs w:val="24"/>
              </w:rPr>
            </w:pPr>
            <w:r w:rsidRPr="005B7C25">
              <w:rPr>
                <w:szCs w:val="24"/>
              </w:rPr>
              <w:t>Okul idaresi</w:t>
            </w:r>
          </w:p>
        </w:tc>
        <w:tc>
          <w:tcPr>
            <w:tcW w:w="1110" w:type="pct"/>
            <w:tcBorders>
              <w:top w:val="nil"/>
              <w:left w:val="nil"/>
              <w:bottom w:val="single" w:sz="4" w:space="0" w:color="auto"/>
              <w:right w:val="single" w:sz="8" w:space="0" w:color="auto"/>
            </w:tcBorders>
            <w:shd w:val="clear" w:color="auto" w:fill="auto"/>
          </w:tcPr>
          <w:p w:rsidR="00242A11" w:rsidRDefault="00242A11">
            <w:r w:rsidRPr="001F30E7">
              <w:rPr>
                <w:szCs w:val="24"/>
              </w:rPr>
              <w:t>Eğitim öğretim süresince</w:t>
            </w:r>
          </w:p>
        </w:tc>
      </w:tr>
      <w:tr w:rsidR="00242A11" w:rsidRPr="00987750" w:rsidTr="00A64AF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242A11" w:rsidRPr="00A64AF5" w:rsidRDefault="00242A11" w:rsidP="00BE6048">
            <w:pPr>
              <w:spacing w:after="0" w:line="240" w:lineRule="auto"/>
              <w:jc w:val="center"/>
              <w:rPr>
                <w:b/>
                <w:bCs/>
                <w:color w:val="FFFFFF" w:themeColor="background1"/>
                <w:szCs w:val="24"/>
              </w:rPr>
            </w:pPr>
            <w:r w:rsidRPr="00A64AF5">
              <w:rPr>
                <w:b/>
                <w:bCs/>
                <w:color w:val="FFFFFF" w:themeColor="background1"/>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242A11" w:rsidRPr="002E66DF" w:rsidRDefault="00242A11"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242A11" w:rsidRPr="005B7C25" w:rsidRDefault="00242A11" w:rsidP="00BE6048">
            <w:pPr>
              <w:spacing w:after="0" w:line="240" w:lineRule="auto"/>
              <w:jc w:val="both"/>
              <w:rPr>
                <w:szCs w:val="24"/>
              </w:rPr>
            </w:pPr>
            <w:r w:rsidRPr="005B7C25">
              <w:rPr>
                <w:szCs w:val="24"/>
              </w:rPr>
              <w:t>Okul idaresi</w:t>
            </w:r>
          </w:p>
          <w:p w:rsidR="00242A11" w:rsidRPr="005B7C25" w:rsidRDefault="00242A11" w:rsidP="00BE6048">
            <w:pPr>
              <w:spacing w:after="0" w:line="240" w:lineRule="auto"/>
              <w:jc w:val="both"/>
              <w:rPr>
                <w:szCs w:val="24"/>
              </w:rPr>
            </w:pPr>
            <w:r w:rsidRPr="005B7C25">
              <w:rPr>
                <w:szCs w:val="24"/>
              </w:rPr>
              <w:t>Strateji planlama ekibi</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242A11" w:rsidRDefault="00242A11">
            <w:r w:rsidRPr="001F30E7">
              <w:rPr>
                <w:szCs w:val="24"/>
              </w:rPr>
              <w:t>Eğitim öğretim süresince</w:t>
            </w:r>
          </w:p>
        </w:tc>
      </w:tr>
      <w:tr w:rsidR="00242A11" w:rsidRPr="00987750" w:rsidTr="00A64AF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242A11" w:rsidRPr="00A64AF5" w:rsidRDefault="00242A11" w:rsidP="00C51CB4">
            <w:pPr>
              <w:spacing w:after="0" w:line="240" w:lineRule="auto"/>
              <w:jc w:val="center"/>
              <w:rPr>
                <w:b/>
                <w:bCs/>
                <w:color w:val="FFFFFF" w:themeColor="background1"/>
                <w:szCs w:val="24"/>
              </w:rPr>
            </w:pPr>
            <w:r w:rsidRPr="00A64AF5">
              <w:rPr>
                <w:b/>
                <w:bCs/>
                <w:color w:val="FFFFFF" w:themeColor="background1"/>
                <w:szCs w:val="24"/>
              </w:rPr>
              <w:t>3.1.7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242A11" w:rsidRPr="002E66DF" w:rsidRDefault="00242A11"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242A11" w:rsidRPr="005B7C25" w:rsidRDefault="00242A11" w:rsidP="005B7C25">
            <w:pPr>
              <w:spacing w:after="0" w:line="240" w:lineRule="auto"/>
              <w:jc w:val="both"/>
              <w:rPr>
                <w:szCs w:val="24"/>
              </w:rPr>
            </w:pPr>
            <w:r w:rsidRPr="005B7C25">
              <w:rPr>
                <w:szCs w:val="24"/>
              </w:rPr>
              <w:t>Okul idaresi</w:t>
            </w:r>
          </w:p>
          <w:p w:rsidR="00242A11" w:rsidRPr="005B7C25" w:rsidRDefault="00242A11" w:rsidP="005B7C25">
            <w:pPr>
              <w:spacing w:after="0" w:line="240" w:lineRule="auto"/>
              <w:jc w:val="both"/>
              <w:rPr>
                <w:szCs w:val="24"/>
              </w:rPr>
            </w:pPr>
            <w:r w:rsidRPr="005B7C25">
              <w:rPr>
                <w:szCs w:val="24"/>
              </w:rPr>
              <w:t>Strateji planlama ekibi</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242A11" w:rsidRDefault="00242A11">
            <w:r w:rsidRPr="001F30E7">
              <w:rPr>
                <w:szCs w:val="24"/>
              </w:rPr>
              <w:t>Eğitim öğretim süresince</w:t>
            </w:r>
          </w:p>
        </w:tc>
      </w:tr>
    </w:tbl>
    <w:p w:rsidR="00C726D2" w:rsidRDefault="00C726D2" w:rsidP="006517D8"/>
    <w:p w:rsidR="00C726D2" w:rsidRDefault="00C726D2" w:rsidP="006517D8"/>
    <w:p w:rsidR="00851AF1" w:rsidRDefault="00851AF1"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A64AF5" w:rsidRPr="00A64AF5" w:rsidTr="00A64AF5">
        <w:trPr>
          <w:trHeight w:val="20"/>
        </w:trPr>
        <w:tc>
          <w:tcPr>
            <w:tcW w:w="1242" w:type="dxa"/>
            <w:vMerge w:val="restart"/>
            <w:shd w:val="clear" w:color="auto" w:fill="00B050"/>
            <w:noWrap/>
            <w:vAlign w:val="center"/>
            <w:hideMark/>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No</w:t>
            </w:r>
          </w:p>
        </w:tc>
        <w:tc>
          <w:tcPr>
            <w:tcW w:w="6168" w:type="dxa"/>
            <w:vMerge w:val="restart"/>
            <w:shd w:val="clear" w:color="auto" w:fill="00B050"/>
            <w:vAlign w:val="center"/>
            <w:hideMark/>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PERFORMANS GÖSTERGESİ</w:t>
            </w:r>
          </w:p>
        </w:tc>
        <w:tc>
          <w:tcPr>
            <w:tcW w:w="1062" w:type="dxa"/>
            <w:shd w:val="clear" w:color="auto" w:fill="00B050"/>
            <w:vAlign w:val="center"/>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Mevcut</w:t>
            </w:r>
          </w:p>
        </w:tc>
        <w:tc>
          <w:tcPr>
            <w:tcW w:w="4819" w:type="dxa"/>
            <w:gridSpan w:val="5"/>
            <w:shd w:val="clear" w:color="auto" w:fill="00B050"/>
            <w:vAlign w:val="center"/>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Hedef</w:t>
            </w:r>
          </w:p>
        </w:tc>
      </w:tr>
      <w:tr w:rsidR="00A64AF5" w:rsidRPr="00A64AF5" w:rsidTr="00A64AF5">
        <w:trPr>
          <w:trHeight w:val="20"/>
        </w:trPr>
        <w:tc>
          <w:tcPr>
            <w:tcW w:w="1242" w:type="dxa"/>
            <w:vMerge/>
            <w:shd w:val="clear" w:color="auto" w:fill="00B050"/>
            <w:vAlign w:val="center"/>
            <w:hideMark/>
          </w:tcPr>
          <w:p w:rsidR="00E402D4" w:rsidRPr="00A64AF5" w:rsidRDefault="00E402D4" w:rsidP="00BE6048">
            <w:pPr>
              <w:spacing w:after="0" w:line="240" w:lineRule="auto"/>
              <w:rPr>
                <w:b/>
                <w:bCs/>
                <w:color w:val="F2F2F2" w:themeColor="background1" w:themeShade="F2"/>
                <w:szCs w:val="24"/>
              </w:rPr>
            </w:pPr>
          </w:p>
        </w:tc>
        <w:tc>
          <w:tcPr>
            <w:tcW w:w="6168" w:type="dxa"/>
            <w:vMerge/>
            <w:shd w:val="clear" w:color="auto" w:fill="00B050"/>
            <w:vAlign w:val="center"/>
            <w:hideMark/>
          </w:tcPr>
          <w:p w:rsidR="00E402D4" w:rsidRPr="00A64AF5" w:rsidRDefault="00E402D4" w:rsidP="00BE6048">
            <w:pPr>
              <w:spacing w:after="0" w:line="240" w:lineRule="auto"/>
              <w:rPr>
                <w:b/>
                <w:bCs/>
                <w:color w:val="F2F2F2" w:themeColor="background1" w:themeShade="F2"/>
                <w:szCs w:val="24"/>
              </w:rPr>
            </w:pPr>
          </w:p>
        </w:tc>
        <w:tc>
          <w:tcPr>
            <w:tcW w:w="1062" w:type="dxa"/>
            <w:shd w:val="clear" w:color="auto" w:fill="00B050"/>
            <w:noWrap/>
            <w:vAlign w:val="center"/>
            <w:hideMark/>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2018</w:t>
            </w:r>
          </w:p>
        </w:tc>
        <w:tc>
          <w:tcPr>
            <w:tcW w:w="959" w:type="dxa"/>
            <w:shd w:val="clear" w:color="auto" w:fill="00B050"/>
            <w:noWrap/>
            <w:vAlign w:val="center"/>
            <w:hideMark/>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2019</w:t>
            </w:r>
          </w:p>
        </w:tc>
        <w:tc>
          <w:tcPr>
            <w:tcW w:w="910" w:type="dxa"/>
            <w:shd w:val="clear" w:color="auto" w:fill="00B050"/>
            <w:vAlign w:val="center"/>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2020</w:t>
            </w:r>
          </w:p>
        </w:tc>
        <w:tc>
          <w:tcPr>
            <w:tcW w:w="966" w:type="dxa"/>
            <w:shd w:val="clear" w:color="auto" w:fill="00B050"/>
            <w:vAlign w:val="center"/>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2021</w:t>
            </w:r>
          </w:p>
        </w:tc>
        <w:tc>
          <w:tcPr>
            <w:tcW w:w="992" w:type="dxa"/>
            <w:shd w:val="clear" w:color="auto" w:fill="00B050"/>
            <w:vAlign w:val="center"/>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2022</w:t>
            </w:r>
          </w:p>
        </w:tc>
        <w:tc>
          <w:tcPr>
            <w:tcW w:w="992" w:type="dxa"/>
            <w:shd w:val="clear" w:color="auto" w:fill="00B050"/>
            <w:vAlign w:val="center"/>
          </w:tcPr>
          <w:p w:rsidR="00E402D4" w:rsidRPr="00A64AF5" w:rsidRDefault="00E402D4" w:rsidP="00BE6048">
            <w:pPr>
              <w:spacing w:after="0" w:line="240" w:lineRule="auto"/>
              <w:jc w:val="center"/>
              <w:rPr>
                <w:b/>
                <w:bCs/>
                <w:color w:val="F2F2F2" w:themeColor="background1" w:themeShade="F2"/>
                <w:szCs w:val="24"/>
              </w:rPr>
            </w:pPr>
            <w:r w:rsidRPr="00A64AF5">
              <w:rPr>
                <w:b/>
                <w:bCs/>
                <w:color w:val="F2F2F2" w:themeColor="background1" w:themeShade="F2"/>
                <w:szCs w:val="24"/>
              </w:rPr>
              <w:t>2023</w:t>
            </w:r>
          </w:p>
        </w:tc>
      </w:tr>
      <w:tr w:rsidR="00E402D4" w:rsidRPr="00987750" w:rsidTr="00EB2E30">
        <w:trPr>
          <w:trHeight w:val="20"/>
        </w:trPr>
        <w:tc>
          <w:tcPr>
            <w:tcW w:w="1242" w:type="dxa"/>
            <w:shd w:val="clear" w:color="auto" w:fill="00B050"/>
            <w:vAlign w:val="center"/>
          </w:tcPr>
          <w:p w:rsidR="00E402D4" w:rsidRPr="00EB2E30" w:rsidRDefault="00E402D4" w:rsidP="00BE6048">
            <w:pPr>
              <w:spacing w:after="0" w:line="240" w:lineRule="auto"/>
              <w:rPr>
                <w:b/>
                <w:bCs/>
                <w:color w:val="F2F2F2" w:themeColor="background1" w:themeShade="F2"/>
                <w:szCs w:val="24"/>
              </w:rPr>
            </w:pPr>
            <w:r w:rsidRPr="00EB2E30">
              <w:rPr>
                <w:b/>
                <w:bCs/>
                <w:color w:val="F2F2F2" w:themeColor="background1" w:themeShade="F2"/>
                <w:szCs w:val="24"/>
              </w:rPr>
              <w:t>PG.3.2.1</w:t>
            </w:r>
          </w:p>
        </w:tc>
        <w:tc>
          <w:tcPr>
            <w:tcW w:w="6168" w:type="dxa"/>
            <w:shd w:val="clear" w:color="auto" w:fill="auto"/>
            <w:vAlign w:val="center"/>
          </w:tcPr>
          <w:p w:rsidR="00E402D4" w:rsidRPr="00FF163B" w:rsidRDefault="000B2732" w:rsidP="00BE6048">
            <w:pPr>
              <w:spacing w:after="0" w:line="240" w:lineRule="auto"/>
              <w:jc w:val="both"/>
              <w:rPr>
                <w:szCs w:val="22"/>
              </w:rPr>
            </w:pPr>
            <w:r w:rsidRPr="000B2732">
              <w:rPr>
                <w:szCs w:val="22"/>
              </w:rPr>
              <w:t>Tasarım Beceri Atölyesi sayısı</w:t>
            </w:r>
          </w:p>
        </w:tc>
        <w:tc>
          <w:tcPr>
            <w:tcW w:w="1062" w:type="dxa"/>
            <w:shd w:val="clear" w:color="auto" w:fill="auto"/>
            <w:noWrap/>
            <w:vAlign w:val="center"/>
          </w:tcPr>
          <w:p w:rsidR="00E402D4" w:rsidRPr="00FF163B" w:rsidRDefault="0091002C"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91002C" w:rsidP="00BE6048">
            <w:pPr>
              <w:spacing w:after="0" w:line="240" w:lineRule="auto"/>
              <w:rPr>
                <w:szCs w:val="22"/>
              </w:rPr>
            </w:pPr>
            <w:r>
              <w:rPr>
                <w:szCs w:val="22"/>
              </w:rPr>
              <w:t>2</w:t>
            </w:r>
          </w:p>
        </w:tc>
        <w:tc>
          <w:tcPr>
            <w:tcW w:w="910" w:type="dxa"/>
          </w:tcPr>
          <w:p w:rsidR="00E402D4" w:rsidRPr="00FF163B" w:rsidRDefault="00F04A02" w:rsidP="00BE6048">
            <w:pPr>
              <w:spacing w:after="0" w:line="240" w:lineRule="auto"/>
              <w:rPr>
                <w:szCs w:val="22"/>
              </w:rPr>
            </w:pPr>
            <w:r>
              <w:rPr>
                <w:szCs w:val="22"/>
              </w:rPr>
              <w:t>3</w:t>
            </w:r>
          </w:p>
        </w:tc>
        <w:tc>
          <w:tcPr>
            <w:tcW w:w="966" w:type="dxa"/>
          </w:tcPr>
          <w:p w:rsidR="00E402D4" w:rsidRPr="00FF163B" w:rsidRDefault="00F04A02" w:rsidP="00BE6048">
            <w:pPr>
              <w:spacing w:after="0" w:line="240" w:lineRule="auto"/>
              <w:rPr>
                <w:szCs w:val="22"/>
              </w:rPr>
            </w:pPr>
            <w:r>
              <w:rPr>
                <w:szCs w:val="22"/>
              </w:rPr>
              <w:t>4</w:t>
            </w:r>
          </w:p>
        </w:tc>
        <w:tc>
          <w:tcPr>
            <w:tcW w:w="992" w:type="dxa"/>
          </w:tcPr>
          <w:p w:rsidR="00E402D4" w:rsidRPr="00FF163B" w:rsidRDefault="00F04A02" w:rsidP="00BE6048">
            <w:pPr>
              <w:spacing w:after="0" w:line="240" w:lineRule="auto"/>
              <w:rPr>
                <w:szCs w:val="22"/>
              </w:rPr>
            </w:pPr>
            <w:r>
              <w:rPr>
                <w:szCs w:val="22"/>
              </w:rPr>
              <w:t>5</w:t>
            </w:r>
          </w:p>
        </w:tc>
        <w:tc>
          <w:tcPr>
            <w:tcW w:w="992" w:type="dxa"/>
          </w:tcPr>
          <w:p w:rsidR="00E402D4" w:rsidRPr="00FF163B" w:rsidRDefault="00F04A02" w:rsidP="00BE6048">
            <w:pPr>
              <w:spacing w:after="0" w:line="240" w:lineRule="auto"/>
              <w:rPr>
                <w:szCs w:val="22"/>
              </w:rPr>
            </w:pPr>
            <w:r>
              <w:rPr>
                <w:szCs w:val="22"/>
              </w:rPr>
              <w:t>6</w:t>
            </w:r>
          </w:p>
        </w:tc>
      </w:tr>
      <w:tr w:rsidR="00E402D4" w:rsidRPr="00987750" w:rsidTr="00EB2E30">
        <w:trPr>
          <w:trHeight w:hRule="exact" w:val="340"/>
        </w:trPr>
        <w:tc>
          <w:tcPr>
            <w:tcW w:w="1242" w:type="dxa"/>
            <w:shd w:val="clear" w:color="auto" w:fill="00B050"/>
            <w:vAlign w:val="center"/>
          </w:tcPr>
          <w:p w:rsidR="00E402D4" w:rsidRPr="00EB2E30" w:rsidRDefault="00E402D4" w:rsidP="00BE6048">
            <w:pPr>
              <w:spacing w:after="0" w:line="240" w:lineRule="auto"/>
              <w:rPr>
                <w:color w:val="F2F2F2" w:themeColor="background1" w:themeShade="F2"/>
                <w:szCs w:val="24"/>
              </w:rPr>
            </w:pPr>
            <w:r w:rsidRPr="00EB2E30">
              <w:rPr>
                <w:b/>
                <w:bCs/>
                <w:color w:val="F2F2F2" w:themeColor="background1" w:themeShade="F2"/>
                <w:szCs w:val="24"/>
              </w:rPr>
              <w:t>PG.3.2.2</w:t>
            </w:r>
          </w:p>
        </w:tc>
        <w:tc>
          <w:tcPr>
            <w:tcW w:w="6168" w:type="dxa"/>
            <w:shd w:val="clear" w:color="auto" w:fill="auto"/>
            <w:vAlign w:val="center"/>
          </w:tcPr>
          <w:p w:rsidR="00E402D4" w:rsidRPr="00FF163B" w:rsidRDefault="000B2732" w:rsidP="00BE6048">
            <w:pPr>
              <w:spacing w:after="0" w:line="240" w:lineRule="auto"/>
              <w:jc w:val="both"/>
              <w:rPr>
                <w:szCs w:val="22"/>
              </w:rPr>
            </w:pPr>
            <w:r w:rsidRPr="000B2732">
              <w:rPr>
                <w:szCs w:val="22"/>
              </w:rPr>
              <w:t>Z kütüphanesi bulunma durumu (Evet: 1, Hayır: 0)</w:t>
            </w:r>
          </w:p>
        </w:tc>
        <w:tc>
          <w:tcPr>
            <w:tcW w:w="1062" w:type="dxa"/>
            <w:shd w:val="clear" w:color="auto" w:fill="auto"/>
            <w:noWrap/>
            <w:vAlign w:val="center"/>
          </w:tcPr>
          <w:p w:rsidR="00E402D4" w:rsidRPr="00FF163B" w:rsidRDefault="00F04A02"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851AF1" w:rsidP="00BE6048">
            <w:pPr>
              <w:spacing w:after="0" w:line="240" w:lineRule="auto"/>
              <w:rPr>
                <w:szCs w:val="22"/>
              </w:rPr>
            </w:pPr>
            <w:r>
              <w:rPr>
                <w:szCs w:val="22"/>
              </w:rPr>
              <w:t>0</w:t>
            </w:r>
          </w:p>
        </w:tc>
        <w:tc>
          <w:tcPr>
            <w:tcW w:w="910" w:type="dxa"/>
          </w:tcPr>
          <w:p w:rsidR="00E402D4" w:rsidRPr="00FF163B" w:rsidRDefault="00851AF1" w:rsidP="00BE6048">
            <w:pPr>
              <w:spacing w:after="0" w:line="240" w:lineRule="auto"/>
              <w:rPr>
                <w:szCs w:val="22"/>
              </w:rPr>
            </w:pPr>
            <w:r>
              <w:rPr>
                <w:szCs w:val="22"/>
              </w:rPr>
              <w:t>1</w:t>
            </w:r>
          </w:p>
        </w:tc>
        <w:tc>
          <w:tcPr>
            <w:tcW w:w="966" w:type="dxa"/>
          </w:tcPr>
          <w:p w:rsidR="00E402D4" w:rsidRPr="00FF163B" w:rsidRDefault="00851AF1" w:rsidP="00BE6048">
            <w:pPr>
              <w:spacing w:after="0" w:line="240" w:lineRule="auto"/>
              <w:rPr>
                <w:szCs w:val="22"/>
              </w:rPr>
            </w:pPr>
            <w:r>
              <w:rPr>
                <w:szCs w:val="22"/>
              </w:rPr>
              <w:t>1</w:t>
            </w:r>
          </w:p>
        </w:tc>
        <w:tc>
          <w:tcPr>
            <w:tcW w:w="992" w:type="dxa"/>
          </w:tcPr>
          <w:p w:rsidR="00E402D4" w:rsidRPr="00FF163B" w:rsidRDefault="00851AF1" w:rsidP="00BE6048">
            <w:pPr>
              <w:spacing w:after="0" w:line="240" w:lineRule="auto"/>
              <w:rPr>
                <w:szCs w:val="22"/>
              </w:rPr>
            </w:pPr>
            <w:r>
              <w:rPr>
                <w:szCs w:val="22"/>
              </w:rPr>
              <w:t>1</w:t>
            </w:r>
          </w:p>
        </w:tc>
        <w:tc>
          <w:tcPr>
            <w:tcW w:w="992" w:type="dxa"/>
          </w:tcPr>
          <w:p w:rsidR="00E402D4" w:rsidRPr="00FF163B" w:rsidRDefault="000752E2" w:rsidP="00BE6048">
            <w:pPr>
              <w:spacing w:after="0" w:line="240" w:lineRule="auto"/>
              <w:rPr>
                <w:szCs w:val="22"/>
              </w:rPr>
            </w:pPr>
            <w:r>
              <w:rPr>
                <w:szCs w:val="22"/>
              </w:rPr>
              <w:t>2</w:t>
            </w:r>
          </w:p>
        </w:tc>
      </w:tr>
      <w:tr w:rsidR="00E402D4" w:rsidRPr="00987750" w:rsidTr="00EB2E30">
        <w:trPr>
          <w:trHeight w:hRule="exact" w:val="340"/>
        </w:trPr>
        <w:tc>
          <w:tcPr>
            <w:tcW w:w="1242" w:type="dxa"/>
            <w:shd w:val="clear" w:color="auto" w:fill="00B050"/>
            <w:vAlign w:val="center"/>
          </w:tcPr>
          <w:p w:rsidR="00E402D4" w:rsidRPr="00EB2E30" w:rsidRDefault="00E402D4" w:rsidP="00BE6048">
            <w:pPr>
              <w:spacing w:after="0" w:line="240" w:lineRule="auto"/>
              <w:rPr>
                <w:b/>
                <w:bCs/>
                <w:color w:val="F2F2F2" w:themeColor="background1" w:themeShade="F2"/>
                <w:szCs w:val="24"/>
              </w:rPr>
            </w:pPr>
            <w:r w:rsidRPr="00EB2E30">
              <w:rPr>
                <w:b/>
                <w:bCs/>
                <w:color w:val="F2F2F2" w:themeColor="background1" w:themeShade="F2"/>
                <w:szCs w:val="24"/>
              </w:rPr>
              <w:t>PG.3.2.3</w:t>
            </w:r>
          </w:p>
        </w:tc>
        <w:tc>
          <w:tcPr>
            <w:tcW w:w="6168" w:type="dxa"/>
            <w:shd w:val="clear" w:color="auto" w:fill="auto"/>
            <w:vAlign w:val="center"/>
          </w:tcPr>
          <w:p w:rsidR="00E402D4" w:rsidRPr="00FF163B" w:rsidRDefault="00247B80" w:rsidP="00BE6048">
            <w:pPr>
              <w:spacing w:after="0" w:line="240" w:lineRule="auto"/>
              <w:jc w:val="both"/>
              <w:rPr>
                <w:szCs w:val="22"/>
              </w:rPr>
            </w:pPr>
            <w:r>
              <w:rPr>
                <w:szCs w:val="22"/>
              </w:rPr>
              <w:t>Acil durum eğitimleri(tatbikat, seminer,planlama vs)</w:t>
            </w:r>
          </w:p>
        </w:tc>
        <w:tc>
          <w:tcPr>
            <w:tcW w:w="1062" w:type="dxa"/>
            <w:shd w:val="clear" w:color="auto" w:fill="auto"/>
            <w:noWrap/>
            <w:vAlign w:val="center"/>
          </w:tcPr>
          <w:p w:rsidR="00E402D4" w:rsidRPr="00FF163B" w:rsidRDefault="00D70E25" w:rsidP="00BE6048">
            <w:pPr>
              <w:spacing w:after="0" w:line="240" w:lineRule="auto"/>
              <w:rPr>
                <w:szCs w:val="22"/>
              </w:rPr>
            </w:pPr>
            <w:r>
              <w:rPr>
                <w:szCs w:val="22"/>
              </w:rPr>
              <w:t>4</w:t>
            </w:r>
          </w:p>
        </w:tc>
        <w:tc>
          <w:tcPr>
            <w:tcW w:w="959" w:type="dxa"/>
            <w:shd w:val="clear" w:color="auto" w:fill="auto"/>
            <w:noWrap/>
            <w:vAlign w:val="center"/>
          </w:tcPr>
          <w:p w:rsidR="00E402D4" w:rsidRPr="00FF163B" w:rsidRDefault="00D70E25" w:rsidP="00BE6048">
            <w:pPr>
              <w:spacing w:after="0" w:line="240" w:lineRule="auto"/>
              <w:rPr>
                <w:szCs w:val="22"/>
              </w:rPr>
            </w:pPr>
            <w:r>
              <w:rPr>
                <w:szCs w:val="22"/>
              </w:rPr>
              <w:t>6</w:t>
            </w:r>
          </w:p>
        </w:tc>
        <w:tc>
          <w:tcPr>
            <w:tcW w:w="910" w:type="dxa"/>
          </w:tcPr>
          <w:p w:rsidR="00E402D4" w:rsidRPr="00FF163B" w:rsidRDefault="00D70E25" w:rsidP="00BE6048">
            <w:pPr>
              <w:spacing w:after="0" w:line="240" w:lineRule="auto"/>
              <w:rPr>
                <w:szCs w:val="22"/>
              </w:rPr>
            </w:pPr>
            <w:r>
              <w:rPr>
                <w:szCs w:val="22"/>
              </w:rPr>
              <w:t>7</w:t>
            </w:r>
          </w:p>
        </w:tc>
        <w:tc>
          <w:tcPr>
            <w:tcW w:w="966" w:type="dxa"/>
          </w:tcPr>
          <w:p w:rsidR="00E402D4" w:rsidRPr="00FF163B" w:rsidRDefault="00D70E25" w:rsidP="00BE6048">
            <w:pPr>
              <w:spacing w:after="0" w:line="240" w:lineRule="auto"/>
              <w:rPr>
                <w:szCs w:val="22"/>
              </w:rPr>
            </w:pPr>
            <w:r>
              <w:rPr>
                <w:szCs w:val="22"/>
              </w:rPr>
              <w:t>9</w:t>
            </w:r>
          </w:p>
        </w:tc>
        <w:tc>
          <w:tcPr>
            <w:tcW w:w="992" w:type="dxa"/>
          </w:tcPr>
          <w:p w:rsidR="00E402D4" w:rsidRPr="00FF163B" w:rsidRDefault="00851AF1" w:rsidP="00BE6048">
            <w:pPr>
              <w:spacing w:after="0" w:line="240" w:lineRule="auto"/>
              <w:rPr>
                <w:szCs w:val="22"/>
              </w:rPr>
            </w:pPr>
            <w:r>
              <w:rPr>
                <w:szCs w:val="22"/>
              </w:rPr>
              <w:t>10</w:t>
            </w:r>
          </w:p>
        </w:tc>
        <w:tc>
          <w:tcPr>
            <w:tcW w:w="992" w:type="dxa"/>
          </w:tcPr>
          <w:p w:rsidR="00E402D4" w:rsidRPr="00FF163B" w:rsidRDefault="00851AF1" w:rsidP="00BE6048">
            <w:pPr>
              <w:spacing w:after="0" w:line="240" w:lineRule="auto"/>
              <w:rPr>
                <w:szCs w:val="22"/>
              </w:rPr>
            </w:pPr>
            <w:r>
              <w:rPr>
                <w:szCs w:val="22"/>
              </w:rPr>
              <w:t>10</w:t>
            </w:r>
          </w:p>
        </w:tc>
      </w:tr>
      <w:tr w:rsidR="00E402D4" w:rsidRPr="00987750" w:rsidTr="00EB2E30">
        <w:trPr>
          <w:trHeight w:hRule="exact" w:val="579"/>
        </w:trPr>
        <w:tc>
          <w:tcPr>
            <w:tcW w:w="1242" w:type="dxa"/>
            <w:shd w:val="clear" w:color="auto" w:fill="00B050"/>
            <w:vAlign w:val="center"/>
          </w:tcPr>
          <w:p w:rsidR="00E402D4" w:rsidRPr="00EB2E30" w:rsidRDefault="00E402D4" w:rsidP="007C636B">
            <w:pPr>
              <w:spacing w:after="0" w:line="240" w:lineRule="auto"/>
              <w:rPr>
                <w:color w:val="F2F2F2" w:themeColor="background1" w:themeShade="F2"/>
                <w:szCs w:val="24"/>
              </w:rPr>
            </w:pPr>
            <w:r w:rsidRPr="00EB2E30">
              <w:rPr>
                <w:b/>
                <w:bCs/>
                <w:color w:val="F2F2F2" w:themeColor="background1" w:themeShade="F2"/>
                <w:szCs w:val="24"/>
              </w:rPr>
              <w:t>PG.3.</w:t>
            </w:r>
            <w:r w:rsidR="007C636B" w:rsidRPr="00EB2E30">
              <w:rPr>
                <w:b/>
                <w:bCs/>
                <w:color w:val="F2F2F2" w:themeColor="background1" w:themeShade="F2"/>
                <w:szCs w:val="24"/>
              </w:rPr>
              <w:t>2</w:t>
            </w:r>
            <w:r w:rsidRPr="00EB2E30">
              <w:rPr>
                <w:b/>
                <w:bCs/>
                <w:color w:val="F2F2F2" w:themeColor="background1" w:themeShade="F2"/>
                <w:szCs w:val="24"/>
              </w:rPr>
              <w:t>.4</w:t>
            </w:r>
          </w:p>
        </w:tc>
        <w:tc>
          <w:tcPr>
            <w:tcW w:w="6168" w:type="dxa"/>
            <w:shd w:val="clear" w:color="auto" w:fill="auto"/>
            <w:vAlign w:val="center"/>
          </w:tcPr>
          <w:p w:rsidR="00E402D4" w:rsidRPr="00FF163B" w:rsidRDefault="00247B80" w:rsidP="00BE6048">
            <w:pPr>
              <w:spacing w:after="0" w:line="240" w:lineRule="auto"/>
              <w:jc w:val="both"/>
              <w:rPr>
                <w:szCs w:val="22"/>
              </w:rPr>
            </w:pPr>
            <w:r>
              <w:rPr>
                <w:szCs w:val="22"/>
              </w:rPr>
              <w:t xml:space="preserve">Okul kantininden </w:t>
            </w:r>
            <w:r w:rsidR="00F04A02">
              <w:rPr>
                <w:szCs w:val="22"/>
              </w:rPr>
              <w:t>yararlanan öğrencilerin memnuniyet oranı%</w:t>
            </w:r>
          </w:p>
        </w:tc>
        <w:tc>
          <w:tcPr>
            <w:tcW w:w="1062" w:type="dxa"/>
            <w:shd w:val="clear" w:color="auto" w:fill="auto"/>
            <w:noWrap/>
            <w:vAlign w:val="center"/>
          </w:tcPr>
          <w:p w:rsidR="00E402D4" w:rsidRPr="00FF163B" w:rsidRDefault="00D70E25" w:rsidP="00BE6048">
            <w:pPr>
              <w:spacing w:after="0" w:line="240" w:lineRule="auto"/>
              <w:rPr>
                <w:szCs w:val="22"/>
              </w:rPr>
            </w:pPr>
            <w:r>
              <w:rPr>
                <w:szCs w:val="22"/>
              </w:rPr>
              <w:t>45</w:t>
            </w:r>
          </w:p>
        </w:tc>
        <w:tc>
          <w:tcPr>
            <w:tcW w:w="959" w:type="dxa"/>
            <w:shd w:val="clear" w:color="auto" w:fill="auto"/>
            <w:noWrap/>
            <w:vAlign w:val="center"/>
          </w:tcPr>
          <w:p w:rsidR="00E402D4" w:rsidRPr="00FF163B" w:rsidRDefault="00D70E25" w:rsidP="00BE6048">
            <w:pPr>
              <w:spacing w:after="0" w:line="240" w:lineRule="auto"/>
              <w:rPr>
                <w:szCs w:val="22"/>
              </w:rPr>
            </w:pPr>
            <w:r>
              <w:rPr>
                <w:szCs w:val="22"/>
              </w:rPr>
              <w:t>60</w:t>
            </w:r>
          </w:p>
        </w:tc>
        <w:tc>
          <w:tcPr>
            <w:tcW w:w="910" w:type="dxa"/>
          </w:tcPr>
          <w:p w:rsidR="00E402D4" w:rsidRPr="00FF163B" w:rsidRDefault="00D70E25" w:rsidP="00BE6048">
            <w:pPr>
              <w:spacing w:after="0" w:line="240" w:lineRule="auto"/>
              <w:rPr>
                <w:szCs w:val="22"/>
              </w:rPr>
            </w:pPr>
            <w:r>
              <w:rPr>
                <w:szCs w:val="22"/>
              </w:rPr>
              <w:t>70</w:t>
            </w:r>
          </w:p>
        </w:tc>
        <w:tc>
          <w:tcPr>
            <w:tcW w:w="966" w:type="dxa"/>
          </w:tcPr>
          <w:p w:rsidR="00E402D4" w:rsidRPr="00FF163B" w:rsidRDefault="00D70E25" w:rsidP="00BE6048">
            <w:pPr>
              <w:spacing w:after="0" w:line="240" w:lineRule="auto"/>
              <w:rPr>
                <w:szCs w:val="22"/>
              </w:rPr>
            </w:pPr>
            <w:r>
              <w:rPr>
                <w:szCs w:val="22"/>
              </w:rPr>
              <w:t>80</w:t>
            </w:r>
          </w:p>
        </w:tc>
        <w:tc>
          <w:tcPr>
            <w:tcW w:w="992" w:type="dxa"/>
          </w:tcPr>
          <w:p w:rsidR="00E402D4" w:rsidRPr="00FF163B" w:rsidRDefault="00D70E25" w:rsidP="00BE6048">
            <w:pPr>
              <w:spacing w:after="0" w:line="240" w:lineRule="auto"/>
              <w:rPr>
                <w:szCs w:val="22"/>
              </w:rPr>
            </w:pPr>
            <w:r>
              <w:rPr>
                <w:szCs w:val="22"/>
              </w:rPr>
              <w:t>90</w:t>
            </w:r>
          </w:p>
        </w:tc>
        <w:tc>
          <w:tcPr>
            <w:tcW w:w="992" w:type="dxa"/>
          </w:tcPr>
          <w:p w:rsidR="00E402D4" w:rsidRPr="00FF163B" w:rsidRDefault="00D70E25" w:rsidP="00BE6048">
            <w:pPr>
              <w:spacing w:after="0" w:line="240" w:lineRule="auto"/>
              <w:rPr>
                <w:szCs w:val="22"/>
              </w:rPr>
            </w:pPr>
            <w:r>
              <w:rPr>
                <w:szCs w:val="22"/>
              </w:rPr>
              <w:t>100</w:t>
            </w:r>
          </w:p>
        </w:tc>
      </w:tr>
      <w:tr w:rsidR="00E402D4" w:rsidRPr="00987750" w:rsidTr="0091002C">
        <w:trPr>
          <w:trHeight w:hRule="exact" w:val="559"/>
        </w:trPr>
        <w:tc>
          <w:tcPr>
            <w:tcW w:w="1242" w:type="dxa"/>
            <w:shd w:val="clear" w:color="auto" w:fill="00B050"/>
            <w:vAlign w:val="center"/>
          </w:tcPr>
          <w:p w:rsidR="00E402D4" w:rsidRPr="00EB2E30" w:rsidRDefault="00E402D4" w:rsidP="007C636B">
            <w:pPr>
              <w:spacing w:after="0" w:line="240" w:lineRule="auto"/>
              <w:rPr>
                <w:color w:val="F2F2F2" w:themeColor="background1" w:themeShade="F2"/>
                <w:szCs w:val="24"/>
              </w:rPr>
            </w:pPr>
            <w:r w:rsidRPr="00EB2E30">
              <w:rPr>
                <w:b/>
                <w:bCs/>
                <w:color w:val="F2F2F2" w:themeColor="background1" w:themeShade="F2"/>
                <w:szCs w:val="24"/>
              </w:rPr>
              <w:t>PG.3.</w:t>
            </w:r>
            <w:r w:rsidR="007C636B" w:rsidRPr="00EB2E30">
              <w:rPr>
                <w:b/>
                <w:bCs/>
                <w:color w:val="F2F2F2" w:themeColor="background1" w:themeShade="F2"/>
                <w:szCs w:val="24"/>
              </w:rPr>
              <w:t>2</w:t>
            </w:r>
            <w:r w:rsidRPr="00EB2E30">
              <w:rPr>
                <w:b/>
                <w:bCs/>
                <w:color w:val="F2F2F2" w:themeColor="background1" w:themeShade="F2"/>
                <w:szCs w:val="24"/>
              </w:rPr>
              <w:t>.5</w:t>
            </w:r>
          </w:p>
        </w:tc>
        <w:tc>
          <w:tcPr>
            <w:tcW w:w="6168" w:type="dxa"/>
            <w:shd w:val="clear" w:color="auto" w:fill="auto"/>
            <w:vAlign w:val="center"/>
          </w:tcPr>
          <w:p w:rsidR="00E402D4" w:rsidRPr="00FF163B" w:rsidRDefault="0091002C" w:rsidP="00BE6048">
            <w:pPr>
              <w:spacing w:after="0" w:line="240" w:lineRule="auto"/>
              <w:jc w:val="both"/>
              <w:rPr>
                <w:szCs w:val="22"/>
              </w:rPr>
            </w:pPr>
            <w:r>
              <w:rPr>
                <w:szCs w:val="22"/>
              </w:rPr>
              <w:t>Mali destek sağlayan kurum/kuruluşlardan sağlanan destek sayısı</w:t>
            </w:r>
          </w:p>
        </w:tc>
        <w:tc>
          <w:tcPr>
            <w:tcW w:w="1062" w:type="dxa"/>
            <w:shd w:val="clear" w:color="auto" w:fill="auto"/>
            <w:noWrap/>
            <w:vAlign w:val="center"/>
          </w:tcPr>
          <w:p w:rsidR="00E402D4" w:rsidRPr="00FF163B" w:rsidRDefault="0091002C" w:rsidP="00BE6048">
            <w:pPr>
              <w:spacing w:after="0" w:line="240" w:lineRule="auto"/>
              <w:rPr>
                <w:szCs w:val="22"/>
              </w:rPr>
            </w:pPr>
            <w:r>
              <w:rPr>
                <w:szCs w:val="22"/>
              </w:rPr>
              <w:t>2</w:t>
            </w:r>
          </w:p>
        </w:tc>
        <w:tc>
          <w:tcPr>
            <w:tcW w:w="959" w:type="dxa"/>
            <w:shd w:val="clear" w:color="auto" w:fill="auto"/>
            <w:noWrap/>
            <w:vAlign w:val="center"/>
          </w:tcPr>
          <w:p w:rsidR="00E402D4" w:rsidRPr="00FF163B" w:rsidRDefault="0091002C" w:rsidP="00BE6048">
            <w:pPr>
              <w:spacing w:after="0" w:line="240" w:lineRule="auto"/>
              <w:rPr>
                <w:szCs w:val="22"/>
              </w:rPr>
            </w:pPr>
            <w:r>
              <w:rPr>
                <w:szCs w:val="22"/>
              </w:rPr>
              <w:t>5</w:t>
            </w:r>
          </w:p>
        </w:tc>
        <w:tc>
          <w:tcPr>
            <w:tcW w:w="910" w:type="dxa"/>
          </w:tcPr>
          <w:p w:rsidR="00E402D4" w:rsidRPr="00FF163B" w:rsidRDefault="0091002C" w:rsidP="00BE6048">
            <w:pPr>
              <w:spacing w:after="0" w:line="240" w:lineRule="auto"/>
              <w:rPr>
                <w:szCs w:val="22"/>
              </w:rPr>
            </w:pPr>
            <w:r>
              <w:rPr>
                <w:szCs w:val="22"/>
              </w:rPr>
              <w:t>7</w:t>
            </w:r>
          </w:p>
        </w:tc>
        <w:tc>
          <w:tcPr>
            <w:tcW w:w="966" w:type="dxa"/>
          </w:tcPr>
          <w:p w:rsidR="00E402D4" w:rsidRPr="00FF163B" w:rsidRDefault="0091002C" w:rsidP="00BE6048">
            <w:pPr>
              <w:spacing w:after="0" w:line="240" w:lineRule="auto"/>
              <w:rPr>
                <w:szCs w:val="22"/>
              </w:rPr>
            </w:pPr>
            <w:r>
              <w:rPr>
                <w:szCs w:val="22"/>
              </w:rPr>
              <w:t>8</w:t>
            </w:r>
          </w:p>
        </w:tc>
        <w:tc>
          <w:tcPr>
            <w:tcW w:w="992" w:type="dxa"/>
          </w:tcPr>
          <w:p w:rsidR="00E402D4" w:rsidRPr="00FF163B" w:rsidRDefault="0091002C" w:rsidP="00BE6048">
            <w:pPr>
              <w:spacing w:after="0" w:line="240" w:lineRule="auto"/>
              <w:rPr>
                <w:szCs w:val="22"/>
              </w:rPr>
            </w:pPr>
            <w:r>
              <w:rPr>
                <w:szCs w:val="22"/>
              </w:rPr>
              <w:t>9</w:t>
            </w:r>
          </w:p>
        </w:tc>
        <w:tc>
          <w:tcPr>
            <w:tcW w:w="992" w:type="dxa"/>
          </w:tcPr>
          <w:p w:rsidR="00E402D4" w:rsidRPr="00FF163B" w:rsidRDefault="0091002C" w:rsidP="00BE6048">
            <w:pPr>
              <w:spacing w:after="0" w:line="240" w:lineRule="auto"/>
              <w:rPr>
                <w:szCs w:val="22"/>
              </w:rPr>
            </w:pPr>
            <w:r>
              <w:rPr>
                <w:szCs w:val="22"/>
              </w:rPr>
              <w:t>10</w:t>
            </w:r>
          </w:p>
        </w:tc>
      </w:tr>
    </w:tbl>
    <w:p w:rsidR="00BA151E" w:rsidRDefault="00BA151E" w:rsidP="006517D8"/>
    <w:p w:rsidR="000B2732" w:rsidRDefault="000B2732"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EB2E30">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00B050"/>
            <w:vAlign w:val="center"/>
            <w:hideMark/>
          </w:tcPr>
          <w:p w:rsidR="0017737A" w:rsidRPr="00EB2E30" w:rsidRDefault="0017737A" w:rsidP="00BE6048">
            <w:pPr>
              <w:spacing w:after="0" w:line="240" w:lineRule="auto"/>
              <w:jc w:val="center"/>
              <w:rPr>
                <w:b/>
                <w:bCs/>
                <w:color w:val="F2F2F2" w:themeColor="background1" w:themeShade="F2"/>
                <w:szCs w:val="24"/>
              </w:rPr>
            </w:pPr>
            <w:r w:rsidRPr="00EB2E30">
              <w:rPr>
                <w:b/>
                <w:bCs/>
                <w:color w:val="F2F2F2" w:themeColor="background1" w:themeShade="F2"/>
                <w:szCs w:val="24"/>
              </w:rPr>
              <w:t>No</w:t>
            </w:r>
          </w:p>
        </w:tc>
        <w:tc>
          <w:tcPr>
            <w:tcW w:w="2245" w:type="pct"/>
            <w:tcBorders>
              <w:top w:val="single" w:sz="8" w:space="0" w:color="auto"/>
              <w:left w:val="nil"/>
              <w:bottom w:val="single" w:sz="8" w:space="0" w:color="auto"/>
              <w:right w:val="single" w:sz="8" w:space="0" w:color="auto"/>
            </w:tcBorders>
            <w:shd w:val="clear" w:color="auto" w:fill="00B050"/>
            <w:noWrap/>
            <w:vAlign w:val="center"/>
            <w:hideMark/>
          </w:tcPr>
          <w:p w:rsidR="0017737A" w:rsidRPr="00EB2E30" w:rsidRDefault="0017737A" w:rsidP="00BE6048">
            <w:pPr>
              <w:spacing w:after="0" w:line="240" w:lineRule="auto"/>
              <w:jc w:val="center"/>
              <w:rPr>
                <w:b/>
                <w:bCs/>
                <w:color w:val="F2F2F2" w:themeColor="background1" w:themeShade="F2"/>
                <w:szCs w:val="24"/>
              </w:rPr>
            </w:pPr>
            <w:r w:rsidRPr="00EB2E30">
              <w:rPr>
                <w:b/>
                <w:bCs/>
                <w:color w:val="F2F2F2" w:themeColor="background1" w:themeShade="F2"/>
                <w:szCs w:val="24"/>
              </w:rPr>
              <w:t>Eylem İfadesi</w:t>
            </w:r>
          </w:p>
        </w:tc>
        <w:tc>
          <w:tcPr>
            <w:tcW w:w="1176" w:type="pct"/>
            <w:tcBorders>
              <w:top w:val="single" w:sz="8" w:space="0" w:color="auto"/>
              <w:left w:val="nil"/>
              <w:bottom w:val="single" w:sz="8" w:space="0" w:color="auto"/>
              <w:right w:val="single" w:sz="8" w:space="0" w:color="auto"/>
            </w:tcBorders>
            <w:shd w:val="clear" w:color="auto" w:fill="00B050"/>
            <w:vAlign w:val="center"/>
          </w:tcPr>
          <w:p w:rsidR="0017737A" w:rsidRPr="00EB2E30" w:rsidRDefault="0017737A" w:rsidP="00BE6048">
            <w:pPr>
              <w:spacing w:after="0" w:line="240" w:lineRule="auto"/>
              <w:jc w:val="center"/>
              <w:rPr>
                <w:b/>
                <w:bCs/>
                <w:color w:val="F2F2F2" w:themeColor="background1" w:themeShade="F2"/>
                <w:szCs w:val="24"/>
              </w:rPr>
            </w:pPr>
            <w:r w:rsidRPr="00EB2E30">
              <w:rPr>
                <w:b/>
                <w:bCs/>
                <w:color w:val="F2F2F2" w:themeColor="background1" w:themeShade="F2"/>
                <w:szCs w:val="24"/>
              </w:rPr>
              <w:t>Eylem Sorumlusu</w:t>
            </w:r>
          </w:p>
        </w:tc>
        <w:tc>
          <w:tcPr>
            <w:tcW w:w="1123" w:type="pct"/>
            <w:tcBorders>
              <w:top w:val="single" w:sz="8" w:space="0" w:color="auto"/>
              <w:left w:val="nil"/>
              <w:bottom w:val="single" w:sz="8" w:space="0" w:color="auto"/>
              <w:right w:val="single" w:sz="8" w:space="0" w:color="auto"/>
            </w:tcBorders>
            <w:shd w:val="clear" w:color="auto" w:fill="00B050"/>
            <w:vAlign w:val="center"/>
          </w:tcPr>
          <w:p w:rsidR="0017737A" w:rsidRPr="00EB2E30" w:rsidRDefault="0017737A" w:rsidP="00BE6048">
            <w:pPr>
              <w:spacing w:after="0" w:line="240" w:lineRule="auto"/>
              <w:jc w:val="center"/>
              <w:rPr>
                <w:b/>
                <w:bCs/>
                <w:color w:val="F2F2F2" w:themeColor="background1" w:themeShade="F2"/>
                <w:szCs w:val="24"/>
              </w:rPr>
            </w:pPr>
            <w:r w:rsidRPr="00EB2E30">
              <w:rPr>
                <w:b/>
                <w:bCs/>
                <w:color w:val="F2F2F2" w:themeColor="background1" w:themeShade="F2"/>
                <w:szCs w:val="24"/>
              </w:rPr>
              <w:t>Eylem Tarihi</w:t>
            </w:r>
          </w:p>
        </w:tc>
      </w:tr>
      <w:tr w:rsidR="00BD699A" w:rsidRPr="00C45D02" w:rsidTr="00EB2E30">
        <w:trPr>
          <w:trHeight w:val="20"/>
        </w:trPr>
        <w:tc>
          <w:tcPr>
            <w:tcW w:w="456" w:type="pct"/>
            <w:tcBorders>
              <w:top w:val="nil"/>
              <w:left w:val="single" w:sz="8" w:space="0" w:color="auto"/>
              <w:bottom w:val="single" w:sz="8" w:space="0" w:color="auto"/>
              <w:right w:val="single" w:sz="8" w:space="0" w:color="auto"/>
            </w:tcBorders>
            <w:shd w:val="clear" w:color="auto" w:fill="00B050"/>
            <w:noWrap/>
            <w:vAlign w:val="center"/>
            <w:hideMark/>
          </w:tcPr>
          <w:p w:rsidR="00BD699A" w:rsidRPr="00EB2E30" w:rsidRDefault="00BD699A" w:rsidP="007C636B">
            <w:pPr>
              <w:spacing w:after="0" w:line="240" w:lineRule="auto"/>
              <w:jc w:val="center"/>
              <w:rPr>
                <w:b/>
                <w:bCs/>
                <w:color w:val="F2F2F2" w:themeColor="background1" w:themeShade="F2"/>
                <w:szCs w:val="24"/>
              </w:rPr>
            </w:pPr>
            <w:r w:rsidRPr="00EB2E30">
              <w:rPr>
                <w:b/>
                <w:bCs/>
                <w:color w:val="F2F2F2" w:themeColor="background1" w:themeShade="F2"/>
                <w:szCs w:val="24"/>
              </w:rPr>
              <w:t>3.2.1</w:t>
            </w:r>
          </w:p>
        </w:tc>
        <w:tc>
          <w:tcPr>
            <w:tcW w:w="2245" w:type="pct"/>
            <w:tcBorders>
              <w:top w:val="nil"/>
              <w:left w:val="nil"/>
              <w:bottom w:val="single" w:sz="8" w:space="0" w:color="auto"/>
              <w:right w:val="single" w:sz="8" w:space="0" w:color="auto"/>
            </w:tcBorders>
            <w:shd w:val="clear" w:color="auto" w:fill="auto"/>
            <w:vAlign w:val="center"/>
          </w:tcPr>
          <w:p w:rsidR="00BD699A" w:rsidRPr="0017737A" w:rsidRDefault="00BD699A" w:rsidP="00A64AF5">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BD699A" w:rsidRDefault="00E615A5" w:rsidP="00BE6048">
            <w:pPr>
              <w:spacing w:after="0" w:line="240" w:lineRule="auto"/>
              <w:jc w:val="both"/>
              <w:rPr>
                <w:szCs w:val="22"/>
              </w:rPr>
            </w:pPr>
            <w:r w:rsidRPr="007645C8">
              <w:rPr>
                <w:szCs w:val="22"/>
              </w:rPr>
              <w:t>Okul idaresi</w:t>
            </w:r>
          </w:p>
          <w:p w:rsidR="007645C8" w:rsidRPr="007645C8" w:rsidRDefault="007645C8" w:rsidP="00BE6048">
            <w:pPr>
              <w:spacing w:after="0" w:line="240" w:lineRule="auto"/>
              <w:jc w:val="both"/>
              <w:rPr>
                <w:szCs w:val="22"/>
              </w:rPr>
            </w:pPr>
            <w:r>
              <w:rPr>
                <w:szCs w:val="22"/>
              </w:rPr>
              <w:t>Strateji Planlama Ekibi</w:t>
            </w:r>
          </w:p>
        </w:tc>
        <w:tc>
          <w:tcPr>
            <w:tcW w:w="1123" w:type="pct"/>
            <w:tcBorders>
              <w:top w:val="nil"/>
              <w:left w:val="nil"/>
              <w:bottom w:val="single" w:sz="8" w:space="0" w:color="auto"/>
              <w:right w:val="single" w:sz="8" w:space="0" w:color="auto"/>
            </w:tcBorders>
            <w:shd w:val="clear" w:color="auto" w:fill="auto"/>
            <w:vAlign w:val="center"/>
          </w:tcPr>
          <w:p w:rsidR="00BD699A" w:rsidRPr="007645C8" w:rsidRDefault="00E615A5" w:rsidP="00BE6048">
            <w:pPr>
              <w:spacing w:after="0" w:line="240" w:lineRule="auto"/>
              <w:jc w:val="both"/>
              <w:rPr>
                <w:szCs w:val="22"/>
              </w:rPr>
            </w:pPr>
            <w:r w:rsidRPr="007645C8">
              <w:rPr>
                <w:szCs w:val="22"/>
              </w:rPr>
              <w:t>Yıl boyunca</w:t>
            </w:r>
          </w:p>
        </w:tc>
      </w:tr>
      <w:tr w:rsidR="000752E2" w:rsidRPr="00C45D02" w:rsidTr="00EB2E30">
        <w:trPr>
          <w:trHeight w:hRule="exact" w:val="579"/>
        </w:trPr>
        <w:tc>
          <w:tcPr>
            <w:tcW w:w="456" w:type="pct"/>
            <w:tcBorders>
              <w:top w:val="nil"/>
              <w:left w:val="single" w:sz="8" w:space="0" w:color="auto"/>
              <w:bottom w:val="single" w:sz="8" w:space="0" w:color="auto"/>
              <w:right w:val="single" w:sz="8" w:space="0" w:color="auto"/>
            </w:tcBorders>
            <w:shd w:val="clear" w:color="auto" w:fill="00B050"/>
            <w:noWrap/>
            <w:vAlign w:val="center"/>
          </w:tcPr>
          <w:p w:rsidR="000752E2" w:rsidRPr="00EB2E30" w:rsidRDefault="000752E2" w:rsidP="007C636B">
            <w:pPr>
              <w:spacing w:after="0" w:line="240" w:lineRule="auto"/>
              <w:jc w:val="center"/>
              <w:rPr>
                <w:b/>
                <w:bCs/>
                <w:color w:val="F2F2F2" w:themeColor="background1" w:themeShade="F2"/>
                <w:szCs w:val="24"/>
              </w:rPr>
            </w:pPr>
            <w:r w:rsidRPr="00EB2E30">
              <w:rPr>
                <w:b/>
                <w:bCs/>
                <w:color w:val="F2F2F2" w:themeColor="background1" w:themeShade="F2"/>
                <w:szCs w:val="24"/>
              </w:rPr>
              <w:t>3.2.2</w:t>
            </w:r>
          </w:p>
        </w:tc>
        <w:tc>
          <w:tcPr>
            <w:tcW w:w="2245" w:type="pct"/>
            <w:tcBorders>
              <w:top w:val="nil"/>
              <w:left w:val="nil"/>
              <w:bottom w:val="single" w:sz="8" w:space="0" w:color="auto"/>
              <w:right w:val="single" w:sz="8" w:space="0" w:color="auto"/>
            </w:tcBorders>
            <w:shd w:val="clear" w:color="auto" w:fill="auto"/>
            <w:vAlign w:val="center"/>
          </w:tcPr>
          <w:p w:rsidR="000752E2" w:rsidRPr="0017737A" w:rsidRDefault="000752E2" w:rsidP="00A64AF5">
            <w:pPr>
              <w:spacing w:after="0" w:line="240" w:lineRule="auto"/>
              <w:jc w:val="both"/>
              <w:rPr>
                <w:szCs w:val="22"/>
                <w:highlight w:val="green"/>
              </w:rPr>
            </w:pPr>
            <w:r>
              <w:rPr>
                <w:sz w:val="22"/>
                <w:szCs w:val="22"/>
              </w:rPr>
              <w:t>Z kütüphanesi</w:t>
            </w:r>
            <w:r w:rsidRPr="0017737A">
              <w:rPr>
                <w:sz w:val="22"/>
                <w:szCs w:val="22"/>
              </w:rPr>
              <w:t xml:space="preserve">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0752E2" w:rsidRDefault="000752E2" w:rsidP="00A64AF5">
            <w:pPr>
              <w:spacing w:after="0" w:line="240" w:lineRule="auto"/>
              <w:jc w:val="both"/>
              <w:rPr>
                <w:szCs w:val="22"/>
              </w:rPr>
            </w:pPr>
            <w:r w:rsidRPr="007645C8">
              <w:rPr>
                <w:szCs w:val="22"/>
              </w:rPr>
              <w:t>Okul idaresi</w:t>
            </w:r>
          </w:p>
          <w:p w:rsidR="007645C8" w:rsidRPr="007645C8" w:rsidRDefault="007645C8" w:rsidP="00A64AF5">
            <w:pPr>
              <w:spacing w:after="0" w:line="240" w:lineRule="auto"/>
              <w:jc w:val="both"/>
              <w:rPr>
                <w:szCs w:val="22"/>
              </w:rPr>
            </w:pPr>
            <w:r>
              <w:rPr>
                <w:szCs w:val="22"/>
              </w:rPr>
              <w:t>Strateji Planlanma Ekibi</w:t>
            </w:r>
          </w:p>
        </w:tc>
        <w:tc>
          <w:tcPr>
            <w:tcW w:w="1123" w:type="pct"/>
            <w:tcBorders>
              <w:top w:val="nil"/>
              <w:left w:val="nil"/>
              <w:bottom w:val="single" w:sz="8" w:space="0" w:color="auto"/>
              <w:right w:val="single" w:sz="8" w:space="0" w:color="auto"/>
            </w:tcBorders>
            <w:shd w:val="clear" w:color="auto" w:fill="auto"/>
            <w:vAlign w:val="center"/>
          </w:tcPr>
          <w:p w:rsidR="000752E2" w:rsidRPr="007645C8" w:rsidRDefault="000752E2" w:rsidP="00A64AF5">
            <w:pPr>
              <w:spacing w:after="0" w:line="240" w:lineRule="auto"/>
              <w:jc w:val="both"/>
              <w:rPr>
                <w:szCs w:val="22"/>
              </w:rPr>
            </w:pPr>
            <w:r w:rsidRPr="007645C8">
              <w:rPr>
                <w:szCs w:val="22"/>
              </w:rPr>
              <w:t>Yıl boyunca</w:t>
            </w:r>
          </w:p>
        </w:tc>
      </w:tr>
      <w:tr w:rsidR="007645C8" w:rsidRPr="00C45D02" w:rsidTr="00EB2E30">
        <w:trPr>
          <w:trHeight w:hRule="exact" w:val="527"/>
        </w:trPr>
        <w:tc>
          <w:tcPr>
            <w:tcW w:w="456" w:type="pct"/>
            <w:tcBorders>
              <w:top w:val="nil"/>
              <w:left w:val="single" w:sz="8" w:space="0" w:color="auto"/>
              <w:bottom w:val="single" w:sz="8" w:space="0" w:color="auto"/>
              <w:right w:val="single" w:sz="8" w:space="0" w:color="auto"/>
            </w:tcBorders>
            <w:shd w:val="clear" w:color="auto" w:fill="00B050"/>
            <w:noWrap/>
            <w:vAlign w:val="center"/>
          </w:tcPr>
          <w:p w:rsidR="007645C8" w:rsidRPr="00EB2E30" w:rsidRDefault="007645C8" w:rsidP="007C636B">
            <w:pPr>
              <w:spacing w:after="0" w:line="240" w:lineRule="auto"/>
              <w:jc w:val="center"/>
              <w:rPr>
                <w:b/>
                <w:bCs/>
                <w:color w:val="F2F2F2" w:themeColor="background1" w:themeShade="F2"/>
                <w:szCs w:val="24"/>
              </w:rPr>
            </w:pPr>
            <w:r w:rsidRPr="00EB2E30">
              <w:rPr>
                <w:b/>
                <w:bCs/>
                <w:color w:val="F2F2F2" w:themeColor="background1" w:themeShade="F2"/>
                <w:szCs w:val="24"/>
              </w:rPr>
              <w:t>3.2.3</w:t>
            </w:r>
          </w:p>
        </w:tc>
        <w:tc>
          <w:tcPr>
            <w:tcW w:w="2245" w:type="pct"/>
            <w:tcBorders>
              <w:top w:val="nil"/>
              <w:left w:val="nil"/>
              <w:bottom w:val="single" w:sz="8" w:space="0" w:color="auto"/>
              <w:right w:val="single" w:sz="8" w:space="0" w:color="auto"/>
            </w:tcBorders>
            <w:shd w:val="clear" w:color="auto" w:fill="auto"/>
            <w:vAlign w:val="center"/>
          </w:tcPr>
          <w:p w:rsidR="007645C8" w:rsidRPr="0017737A" w:rsidRDefault="007645C8" w:rsidP="00A64AF5">
            <w:pPr>
              <w:spacing w:after="0" w:line="240" w:lineRule="auto"/>
              <w:jc w:val="both"/>
              <w:rPr>
                <w:szCs w:val="22"/>
              </w:rPr>
            </w:pPr>
            <w:r w:rsidRPr="000752E2">
              <w:rPr>
                <w:szCs w:val="22"/>
              </w:rPr>
              <w:t>Acil durum eğitimlerinin sayısı artırılacaktır.</w:t>
            </w:r>
          </w:p>
        </w:tc>
        <w:tc>
          <w:tcPr>
            <w:tcW w:w="1176"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Yıl boyunca</w:t>
            </w:r>
          </w:p>
        </w:tc>
      </w:tr>
      <w:tr w:rsidR="007645C8" w:rsidRPr="00C45D02" w:rsidTr="00EB2E30">
        <w:trPr>
          <w:trHeight w:hRule="exact" w:val="603"/>
        </w:trPr>
        <w:tc>
          <w:tcPr>
            <w:tcW w:w="456" w:type="pct"/>
            <w:tcBorders>
              <w:top w:val="nil"/>
              <w:left w:val="single" w:sz="8" w:space="0" w:color="auto"/>
              <w:bottom w:val="single" w:sz="8" w:space="0" w:color="auto"/>
              <w:right w:val="single" w:sz="8" w:space="0" w:color="auto"/>
            </w:tcBorders>
            <w:shd w:val="clear" w:color="auto" w:fill="00B050"/>
            <w:noWrap/>
            <w:vAlign w:val="center"/>
          </w:tcPr>
          <w:p w:rsidR="007645C8" w:rsidRPr="00EB2E30" w:rsidRDefault="007645C8" w:rsidP="007C636B">
            <w:pPr>
              <w:spacing w:after="0" w:line="240" w:lineRule="auto"/>
              <w:jc w:val="center"/>
              <w:rPr>
                <w:b/>
                <w:bCs/>
                <w:color w:val="F2F2F2" w:themeColor="background1" w:themeShade="F2"/>
                <w:szCs w:val="24"/>
              </w:rPr>
            </w:pPr>
            <w:r w:rsidRPr="00EB2E30">
              <w:rPr>
                <w:b/>
                <w:bCs/>
                <w:color w:val="F2F2F2" w:themeColor="background1" w:themeShade="F2"/>
                <w:szCs w:val="24"/>
              </w:rPr>
              <w:t>3.2.4</w:t>
            </w:r>
          </w:p>
        </w:tc>
        <w:tc>
          <w:tcPr>
            <w:tcW w:w="2245" w:type="pct"/>
            <w:tcBorders>
              <w:top w:val="nil"/>
              <w:left w:val="nil"/>
              <w:bottom w:val="single" w:sz="8" w:space="0" w:color="auto"/>
              <w:right w:val="single" w:sz="8" w:space="0" w:color="auto"/>
            </w:tcBorders>
            <w:shd w:val="clear" w:color="auto" w:fill="auto"/>
            <w:vAlign w:val="center"/>
          </w:tcPr>
          <w:p w:rsidR="007645C8" w:rsidRPr="00DD70D0" w:rsidRDefault="007645C8" w:rsidP="00A64AF5">
            <w:pPr>
              <w:spacing w:after="0" w:line="240" w:lineRule="auto"/>
              <w:jc w:val="both"/>
              <w:rPr>
                <w:szCs w:val="22"/>
              </w:rPr>
            </w:pPr>
            <w:r w:rsidRPr="000752E2">
              <w:rPr>
                <w:szCs w:val="22"/>
              </w:rPr>
              <w:t>Okul kantini sık sık denetlenecek, çalışan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Yıl boyunca</w:t>
            </w:r>
          </w:p>
        </w:tc>
      </w:tr>
      <w:tr w:rsidR="007645C8" w:rsidRPr="00C45D02" w:rsidTr="00EB2E30">
        <w:trPr>
          <w:trHeight w:hRule="exact" w:val="974"/>
        </w:trPr>
        <w:tc>
          <w:tcPr>
            <w:tcW w:w="456" w:type="pct"/>
            <w:tcBorders>
              <w:top w:val="nil"/>
              <w:left w:val="single" w:sz="8" w:space="0" w:color="auto"/>
              <w:bottom w:val="single" w:sz="8" w:space="0" w:color="auto"/>
              <w:right w:val="single" w:sz="8" w:space="0" w:color="auto"/>
            </w:tcBorders>
            <w:shd w:val="clear" w:color="auto" w:fill="00B050"/>
            <w:noWrap/>
            <w:vAlign w:val="center"/>
          </w:tcPr>
          <w:p w:rsidR="007645C8" w:rsidRPr="00EB2E30" w:rsidRDefault="007645C8" w:rsidP="007C636B">
            <w:pPr>
              <w:spacing w:after="0" w:line="240" w:lineRule="auto"/>
              <w:jc w:val="center"/>
              <w:rPr>
                <w:b/>
                <w:bCs/>
                <w:color w:val="F2F2F2" w:themeColor="background1" w:themeShade="F2"/>
                <w:szCs w:val="24"/>
              </w:rPr>
            </w:pPr>
            <w:r w:rsidRPr="00EB2E30">
              <w:rPr>
                <w:b/>
                <w:bCs/>
                <w:color w:val="F2F2F2" w:themeColor="background1" w:themeShade="F2"/>
                <w:szCs w:val="24"/>
              </w:rPr>
              <w:lastRenderedPageBreak/>
              <w:t>3.2.5</w:t>
            </w:r>
          </w:p>
        </w:tc>
        <w:tc>
          <w:tcPr>
            <w:tcW w:w="2245" w:type="pct"/>
            <w:tcBorders>
              <w:top w:val="nil"/>
              <w:left w:val="nil"/>
              <w:bottom w:val="single" w:sz="8" w:space="0" w:color="auto"/>
              <w:right w:val="single" w:sz="8" w:space="0" w:color="auto"/>
            </w:tcBorders>
            <w:shd w:val="clear" w:color="auto" w:fill="auto"/>
            <w:vAlign w:val="center"/>
          </w:tcPr>
          <w:p w:rsidR="007645C8" w:rsidRPr="00DD70D0" w:rsidRDefault="007645C8" w:rsidP="00A64AF5">
            <w:pPr>
              <w:spacing w:after="0" w:line="240" w:lineRule="auto"/>
              <w:jc w:val="both"/>
              <w:rPr>
                <w:szCs w:val="22"/>
              </w:rPr>
            </w:pPr>
            <w:r w:rsidRPr="000752E2">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Yıl boyunca</w:t>
            </w:r>
          </w:p>
        </w:tc>
      </w:tr>
      <w:tr w:rsidR="007645C8" w:rsidRPr="00C45D02" w:rsidTr="0091002C">
        <w:trPr>
          <w:trHeight w:hRule="exact" w:val="1095"/>
        </w:trPr>
        <w:tc>
          <w:tcPr>
            <w:tcW w:w="456" w:type="pct"/>
            <w:tcBorders>
              <w:top w:val="nil"/>
              <w:left w:val="single" w:sz="8" w:space="0" w:color="auto"/>
              <w:bottom w:val="single" w:sz="8" w:space="0" w:color="auto"/>
              <w:right w:val="single" w:sz="8" w:space="0" w:color="auto"/>
            </w:tcBorders>
            <w:shd w:val="clear" w:color="auto" w:fill="00B050"/>
            <w:noWrap/>
            <w:vAlign w:val="center"/>
          </w:tcPr>
          <w:p w:rsidR="007645C8" w:rsidRPr="00EB2E30" w:rsidRDefault="007645C8" w:rsidP="007C636B">
            <w:pPr>
              <w:spacing w:after="0" w:line="240" w:lineRule="auto"/>
              <w:jc w:val="center"/>
              <w:rPr>
                <w:b/>
                <w:bCs/>
                <w:color w:val="F2F2F2" w:themeColor="background1" w:themeShade="F2"/>
                <w:szCs w:val="24"/>
              </w:rPr>
            </w:pPr>
            <w:r w:rsidRPr="00EB2E30">
              <w:rPr>
                <w:b/>
                <w:bCs/>
                <w:color w:val="F2F2F2" w:themeColor="background1" w:themeShade="F2"/>
                <w:szCs w:val="24"/>
              </w:rPr>
              <w:t>3.2.6</w:t>
            </w:r>
          </w:p>
        </w:tc>
        <w:tc>
          <w:tcPr>
            <w:tcW w:w="2245" w:type="pct"/>
            <w:tcBorders>
              <w:top w:val="nil"/>
              <w:left w:val="nil"/>
              <w:bottom w:val="single" w:sz="8" w:space="0" w:color="auto"/>
              <w:right w:val="single" w:sz="8" w:space="0" w:color="auto"/>
            </w:tcBorders>
            <w:shd w:val="clear" w:color="auto" w:fill="auto"/>
            <w:vAlign w:val="center"/>
          </w:tcPr>
          <w:p w:rsidR="007645C8" w:rsidRPr="00F415FB" w:rsidRDefault="0091002C" w:rsidP="0091002C">
            <w:pPr>
              <w:spacing w:after="0" w:line="240" w:lineRule="auto"/>
              <w:jc w:val="both"/>
              <w:rPr>
                <w:szCs w:val="22"/>
              </w:rPr>
            </w:pPr>
            <w:r w:rsidRPr="0091002C">
              <w:rPr>
                <w:sz w:val="22"/>
                <w:szCs w:val="22"/>
              </w:rPr>
              <w:t>Mali destek sağlayan kurumlarla iletişimi geçilerek Çok amaçlı salonun yenilemesi,z kütüphane, tasarım beceri atölyelerinin kurulması…  sağlanacaktır.</w:t>
            </w:r>
            <w:r w:rsidR="007645C8" w:rsidRPr="000752E2">
              <w:rPr>
                <w:sz w:val="22"/>
                <w:szCs w:val="22"/>
              </w:rPr>
              <w:t xml:space="preserve"> </w:t>
            </w:r>
          </w:p>
        </w:tc>
        <w:tc>
          <w:tcPr>
            <w:tcW w:w="1176"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Yıl boyunca</w:t>
            </w:r>
          </w:p>
        </w:tc>
      </w:tr>
      <w:tr w:rsidR="007645C8" w:rsidRPr="00C45D02" w:rsidTr="00EB2E30">
        <w:trPr>
          <w:trHeight w:hRule="exact" w:val="853"/>
        </w:trPr>
        <w:tc>
          <w:tcPr>
            <w:tcW w:w="456" w:type="pct"/>
            <w:tcBorders>
              <w:top w:val="nil"/>
              <w:left w:val="single" w:sz="8" w:space="0" w:color="auto"/>
              <w:bottom w:val="single" w:sz="8" w:space="0" w:color="auto"/>
              <w:right w:val="single" w:sz="8" w:space="0" w:color="auto"/>
            </w:tcBorders>
            <w:shd w:val="clear" w:color="auto" w:fill="00B050"/>
            <w:noWrap/>
            <w:vAlign w:val="center"/>
          </w:tcPr>
          <w:p w:rsidR="007645C8" w:rsidRPr="00EB2E30" w:rsidRDefault="007645C8" w:rsidP="007C636B">
            <w:pPr>
              <w:spacing w:after="0" w:line="240" w:lineRule="auto"/>
              <w:jc w:val="center"/>
              <w:rPr>
                <w:b/>
                <w:bCs/>
                <w:color w:val="F2F2F2" w:themeColor="background1" w:themeShade="F2"/>
                <w:szCs w:val="24"/>
              </w:rPr>
            </w:pPr>
            <w:r w:rsidRPr="00EB2E30">
              <w:rPr>
                <w:b/>
                <w:bCs/>
                <w:color w:val="F2F2F2" w:themeColor="background1" w:themeShade="F2"/>
                <w:szCs w:val="24"/>
              </w:rPr>
              <w:t>3.2.8</w:t>
            </w:r>
          </w:p>
        </w:tc>
        <w:tc>
          <w:tcPr>
            <w:tcW w:w="2245" w:type="pct"/>
            <w:tcBorders>
              <w:top w:val="nil"/>
              <w:left w:val="nil"/>
              <w:bottom w:val="single" w:sz="8" w:space="0" w:color="auto"/>
              <w:right w:val="single" w:sz="8" w:space="0" w:color="auto"/>
            </w:tcBorders>
            <w:shd w:val="clear" w:color="auto" w:fill="auto"/>
            <w:vAlign w:val="center"/>
          </w:tcPr>
          <w:p w:rsidR="007645C8" w:rsidRPr="00F415FB" w:rsidRDefault="007645C8" w:rsidP="000752E2">
            <w:pPr>
              <w:spacing w:after="0" w:line="240" w:lineRule="auto"/>
              <w:jc w:val="both"/>
              <w:rPr>
                <w:szCs w:val="22"/>
              </w:rPr>
            </w:pPr>
            <w:r w:rsidRPr="000752E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Yıl boyunca</w:t>
            </w:r>
          </w:p>
        </w:tc>
      </w:tr>
      <w:tr w:rsidR="007645C8" w:rsidRPr="00C45D02" w:rsidTr="00EB2E30">
        <w:trPr>
          <w:trHeight w:hRule="exact" w:val="611"/>
        </w:trPr>
        <w:tc>
          <w:tcPr>
            <w:tcW w:w="456" w:type="pct"/>
            <w:tcBorders>
              <w:top w:val="nil"/>
              <w:left w:val="single" w:sz="8" w:space="0" w:color="auto"/>
              <w:bottom w:val="single" w:sz="8" w:space="0" w:color="auto"/>
              <w:right w:val="single" w:sz="8" w:space="0" w:color="auto"/>
            </w:tcBorders>
            <w:shd w:val="clear" w:color="auto" w:fill="00B050"/>
            <w:noWrap/>
            <w:vAlign w:val="center"/>
          </w:tcPr>
          <w:p w:rsidR="007645C8" w:rsidRPr="00EB2E30" w:rsidRDefault="007645C8" w:rsidP="007C636B">
            <w:pPr>
              <w:spacing w:after="0" w:line="240" w:lineRule="auto"/>
              <w:jc w:val="center"/>
              <w:rPr>
                <w:b/>
                <w:bCs/>
                <w:color w:val="F2F2F2" w:themeColor="background1" w:themeShade="F2"/>
                <w:szCs w:val="24"/>
              </w:rPr>
            </w:pPr>
            <w:r w:rsidRPr="00EB2E30">
              <w:rPr>
                <w:b/>
                <w:bCs/>
                <w:color w:val="F2F2F2" w:themeColor="background1" w:themeShade="F2"/>
                <w:szCs w:val="24"/>
              </w:rPr>
              <w:t>3.2.9</w:t>
            </w:r>
          </w:p>
        </w:tc>
        <w:tc>
          <w:tcPr>
            <w:tcW w:w="2245" w:type="pct"/>
            <w:tcBorders>
              <w:top w:val="nil"/>
              <w:left w:val="nil"/>
              <w:bottom w:val="single" w:sz="8" w:space="0" w:color="auto"/>
              <w:right w:val="single" w:sz="8" w:space="0" w:color="auto"/>
            </w:tcBorders>
            <w:shd w:val="clear" w:color="auto" w:fill="auto"/>
            <w:vAlign w:val="center"/>
          </w:tcPr>
          <w:p w:rsidR="007645C8" w:rsidRPr="000752E2" w:rsidRDefault="007645C8" w:rsidP="00A64AF5">
            <w:pPr>
              <w:spacing w:after="0" w:line="240" w:lineRule="auto"/>
              <w:jc w:val="both"/>
              <w:rPr>
                <w:szCs w:val="22"/>
              </w:rPr>
            </w:pPr>
            <w:r w:rsidRPr="000752E2">
              <w:rPr>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Yıl boyunca</w:t>
            </w:r>
          </w:p>
        </w:tc>
      </w:tr>
      <w:tr w:rsidR="007645C8" w:rsidRPr="00C45D02" w:rsidTr="00EB2E30">
        <w:trPr>
          <w:trHeight w:hRule="exact" w:val="985"/>
        </w:trPr>
        <w:tc>
          <w:tcPr>
            <w:tcW w:w="456" w:type="pct"/>
            <w:tcBorders>
              <w:top w:val="nil"/>
              <w:left w:val="single" w:sz="8" w:space="0" w:color="auto"/>
              <w:bottom w:val="single" w:sz="8" w:space="0" w:color="auto"/>
              <w:right w:val="single" w:sz="8" w:space="0" w:color="auto"/>
            </w:tcBorders>
            <w:shd w:val="clear" w:color="auto" w:fill="00B050"/>
            <w:noWrap/>
            <w:vAlign w:val="center"/>
          </w:tcPr>
          <w:p w:rsidR="007645C8" w:rsidRPr="00EB2E30" w:rsidRDefault="007645C8" w:rsidP="007C636B">
            <w:pPr>
              <w:spacing w:after="0" w:line="240" w:lineRule="auto"/>
              <w:jc w:val="center"/>
              <w:rPr>
                <w:b/>
                <w:bCs/>
                <w:color w:val="F2F2F2" w:themeColor="background1" w:themeShade="F2"/>
                <w:szCs w:val="24"/>
              </w:rPr>
            </w:pPr>
            <w:r w:rsidRPr="00EB2E30">
              <w:rPr>
                <w:b/>
                <w:bCs/>
                <w:color w:val="F2F2F2" w:themeColor="background1" w:themeShade="F2"/>
                <w:szCs w:val="24"/>
              </w:rPr>
              <w:t>3.2.10</w:t>
            </w:r>
          </w:p>
        </w:tc>
        <w:tc>
          <w:tcPr>
            <w:tcW w:w="2245" w:type="pct"/>
            <w:tcBorders>
              <w:top w:val="nil"/>
              <w:left w:val="nil"/>
              <w:bottom w:val="single" w:sz="8" w:space="0" w:color="auto"/>
              <w:right w:val="single" w:sz="8" w:space="0" w:color="auto"/>
            </w:tcBorders>
            <w:shd w:val="clear" w:color="auto" w:fill="auto"/>
            <w:vAlign w:val="center"/>
          </w:tcPr>
          <w:p w:rsidR="007645C8" w:rsidRPr="00F415FB" w:rsidRDefault="007645C8" w:rsidP="00A64AF5">
            <w:pPr>
              <w:spacing w:after="0" w:line="240" w:lineRule="auto"/>
              <w:jc w:val="both"/>
              <w:rPr>
                <w:szCs w:val="22"/>
              </w:rPr>
            </w:pPr>
            <w:r w:rsidRPr="007645C8">
              <w:rPr>
                <w:szCs w:val="22"/>
              </w:rPr>
              <w:t>İl/İlçe Sağlık Müdürlüğü ile iş birliği içerisinde belirli periyotlarla tüm personel ve öğrencilere yönelik hijyen</w:t>
            </w:r>
          </w:p>
        </w:tc>
        <w:tc>
          <w:tcPr>
            <w:tcW w:w="1176"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7645C8" w:rsidRPr="007645C8" w:rsidRDefault="007645C8" w:rsidP="00A64AF5">
            <w:pPr>
              <w:spacing w:after="0" w:line="240" w:lineRule="auto"/>
              <w:jc w:val="both"/>
              <w:rPr>
                <w:szCs w:val="22"/>
              </w:rPr>
            </w:pPr>
            <w:r w:rsidRPr="007645C8">
              <w:rPr>
                <w:szCs w:val="22"/>
              </w:rPr>
              <w:t>Yıl boyunca</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AF1EF9" w:rsidRDefault="00AF1EF9" w:rsidP="006517D8"/>
    <w:p w:rsidR="00AF1EF9" w:rsidRDefault="00AF1EF9"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EB2E30">
        <w:trPr>
          <w:trHeight w:val="20"/>
        </w:trPr>
        <w:tc>
          <w:tcPr>
            <w:tcW w:w="1384" w:type="dxa"/>
            <w:vMerge w:val="restart"/>
            <w:shd w:val="clear" w:color="auto" w:fill="00B050"/>
            <w:noWrap/>
            <w:vAlign w:val="center"/>
            <w:hideMark/>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No</w:t>
            </w:r>
          </w:p>
        </w:tc>
        <w:tc>
          <w:tcPr>
            <w:tcW w:w="5954" w:type="dxa"/>
            <w:vMerge w:val="restart"/>
            <w:shd w:val="clear" w:color="auto" w:fill="00B050"/>
            <w:vAlign w:val="center"/>
            <w:hideMark/>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PERFORMANS GÖSTERGESİ</w:t>
            </w:r>
          </w:p>
        </w:tc>
        <w:tc>
          <w:tcPr>
            <w:tcW w:w="1113" w:type="dxa"/>
            <w:shd w:val="clear" w:color="auto" w:fill="00B050"/>
            <w:vAlign w:val="center"/>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Mevcut</w:t>
            </w:r>
          </w:p>
        </w:tc>
        <w:tc>
          <w:tcPr>
            <w:tcW w:w="4982" w:type="dxa"/>
            <w:gridSpan w:val="5"/>
            <w:shd w:val="clear" w:color="auto" w:fill="00B050"/>
            <w:vAlign w:val="center"/>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Hedef</w:t>
            </w:r>
          </w:p>
        </w:tc>
      </w:tr>
      <w:tr w:rsidR="00C00FDB" w:rsidRPr="00987750" w:rsidTr="00EB2E30">
        <w:trPr>
          <w:trHeight w:val="378"/>
        </w:trPr>
        <w:tc>
          <w:tcPr>
            <w:tcW w:w="1384" w:type="dxa"/>
            <w:vMerge/>
            <w:shd w:val="clear" w:color="auto" w:fill="00B050"/>
            <w:vAlign w:val="center"/>
            <w:hideMark/>
          </w:tcPr>
          <w:p w:rsidR="00C00FDB" w:rsidRPr="00EB2E30" w:rsidRDefault="00C00FDB" w:rsidP="00BE6048">
            <w:pPr>
              <w:spacing w:after="0" w:line="240" w:lineRule="auto"/>
              <w:rPr>
                <w:b/>
                <w:bCs/>
                <w:color w:val="F2F2F2" w:themeColor="background1" w:themeShade="F2"/>
                <w:szCs w:val="24"/>
              </w:rPr>
            </w:pPr>
          </w:p>
        </w:tc>
        <w:tc>
          <w:tcPr>
            <w:tcW w:w="5954" w:type="dxa"/>
            <w:vMerge/>
            <w:shd w:val="clear" w:color="auto" w:fill="00B050"/>
            <w:vAlign w:val="center"/>
            <w:hideMark/>
          </w:tcPr>
          <w:p w:rsidR="00C00FDB" w:rsidRPr="00EB2E30" w:rsidRDefault="00C00FDB" w:rsidP="00BE6048">
            <w:pPr>
              <w:spacing w:after="0" w:line="240" w:lineRule="auto"/>
              <w:rPr>
                <w:b/>
                <w:bCs/>
                <w:color w:val="F2F2F2" w:themeColor="background1" w:themeShade="F2"/>
                <w:szCs w:val="24"/>
              </w:rPr>
            </w:pPr>
          </w:p>
        </w:tc>
        <w:tc>
          <w:tcPr>
            <w:tcW w:w="1113" w:type="dxa"/>
            <w:shd w:val="clear" w:color="auto" w:fill="00B050"/>
            <w:noWrap/>
            <w:vAlign w:val="center"/>
            <w:hideMark/>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2018</w:t>
            </w:r>
          </w:p>
        </w:tc>
        <w:tc>
          <w:tcPr>
            <w:tcW w:w="1013" w:type="dxa"/>
            <w:shd w:val="clear" w:color="auto" w:fill="00B050"/>
            <w:noWrap/>
            <w:vAlign w:val="center"/>
            <w:hideMark/>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2019</w:t>
            </w:r>
          </w:p>
        </w:tc>
        <w:tc>
          <w:tcPr>
            <w:tcW w:w="992" w:type="dxa"/>
            <w:shd w:val="clear" w:color="auto" w:fill="00B050"/>
            <w:vAlign w:val="center"/>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2020</w:t>
            </w:r>
          </w:p>
        </w:tc>
        <w:tc>
          <w:tcPr>
            <w:tcW w:w="992" w:type="dxa"/>
            <w:shd w:val="clear" w:color="auto" w:fill="00B050"/>
            <w:vAlign w:val="center"/>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2021</w:t>
            </w:r>
          </w:p>
        </w:tc>
        <w:tc>
          <w:tcPr>
            <w:tcW w:w="993" w:type="dxa"/>
            <w:shd w:val="clear" w:color="auto" w:fill="00B050"/>
            <w:vAlign w:val="center"/>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2022</w:t>
            </w:r>
          </w:p>
        </w:tc>
        <w:tc>
          <w:tcPr>
            <w:tcW w:w="992" w:type="dxa"/>
            <w:shd w:val="clear" w:color="auto" w:fill="00B050"/>
            <w:vAlign w:val="center"/>
          </w:tcPr>
          <w:p w:rsidR="00C00FDB" w:rsidRPr="00EB2E30" w:rsidRDefault="00C00FDB" w:rsidP="00BE6048">
            <w:pPr>
              <w:spacing w:after="0" w:line="240" w:lineRule="auto"/>
              <w:jc w:val="center"/>
              <w:rPr>
                <w:b/>
                <w:bCs/>
                <w:color w:val="F2F2F2" w:themeColor="background1" w:themeShade="F2"/>
                <w:szCs w:val="24"/>
              </w:rPr>
            </w:pPr>
            <w:r w:rsidRPr="00EB2E30">
              <w:rPr>
                <w:b/>
                <w:bCs/>
                <w:color w:val="F2F2F2" w:themeColor="background1" w:themeShade="F2"/>
                <w:szCs w:val="24"/>
              </w:rPr>
              <w:t>2023</w:t>
            </w:r>
          </w:p>
        </w:tc>
      </w:tr>
      <w:tr w:rsidR="00C00FDB" w:rsidRPr="00987750" w:rsidTr="00EB2E30">
        <w:trPr>
          <w:trHeight w:val="696"/>
        </w:trPr>
        <w:tc>
          <w:tcPr>
            <w:tcW w:w="1384" w:type="dxa"/>
            <w:shd w:val="clear" w:color="auto" w:fill="00B050"/>
            <w:vAlign w:val="center"/>
          </w:tcPr>
          <w:p w:rsidR="00C00FDB" w:rsidRPr="00EB2E30" w:rsidRDefault="00C00FDB" w:rsidP="00C00FDB">
            <w:pPr>
              <w:spacing w:after="0" w:line="240" w:lineRule="auto"/>
              <w:jc w:val="center"/>
              <w:rPr>
                <w:b/>
                <w:bCs/>
                <w:color w:val="F2F2F2" w:themeColor="background1" w:themeShade="F2"/>
                <w:szCs w:val="24"/>
              </w:rPr>
            </w:pPr>
            <w:r w:rsidRPr="00EB2E30">
              <w:rPr>
                <w:b/>
                <w:bCs/>
                <w:color w:val="F2F2F2" w:themeColor="background1" w:themeShade="F2"/>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851AF1" w:rsidP="00BE6048">
            <w:pPr>
              <w:spacing w:after="0" w:line="240" w:lineRule="auto"/>
              <w:rPr>
                <w:szCs w:val="22"/>
              </w:rPr>
            </w:pPr>
            <w:r>
              <w:rPr>
                <w:szCs w:val="22"/>
              </w:rPr>
              <w:t>3</w:t>
            </w:r>
          </w:p>
        </w:tc>
        <w:tc>
          <w:tcPr>
            <w:tcW w:w="1013" w:type="dxa"/>
            <w:shd w:val="clear" w:color="auto" w:fill="auto"/>
            <w:noWrap/>
            <w:vAlign w:val="center"/>
          </w:tcPr>
          <w:p w:rsidR="00C00FDB" w:rsidRPr="00C00FDB" w:rsidRDefault="00851AF1" w:rsidP="00BE6048">
            <w:pPr>
              <w:spacing w:after="0" w:line="240" w:lineRule="auto"/>
              <w:rPr>
                <w:szCs w:val="22"/>
              </w:rPr>
            </w:pPr>
            <w:r>
              <w:rPr>
                <w:szCs w:val="22"/>
              </w:rPr>
              <w:t>4</w:t>
            </w:r>
          </w:p>
        </w:tc>
        <w:tc>
          <w:tcPr>
            <w:tcW w:w="992" w:type="dxa"/>
          </w:tcPr>
          <w:p w:rsidR="00C00FDB" w:rsidRPr="00C00FDB" w:rsidRDefault="00851AF1" w:rsidP="00BE6048">
            <w:pPr>
              <w:spacing w:after="0" w:line="240" w:lineRule="auto"/>
              <w:rPr>
                <w:szCs w:val="22"/>
              </w:rPr>
            </w:pPr>
            <w:r>
              <w:rPr>
                <w:szCs w:val="22"/>
              </w:rPr>
              <w:t>5</w:t>
            </w:r>
          </w:p>
        </w:tc>
        <w:tc>
          <w:tcPr>
            <w:tcW w:w="992" w:type="dxa"/>
          </w:tcPr>
          <w:p w:rsidR="00C00FDB" w:rsidRPr="00C00FDB" w:rsidRDefault="00851AF1" w:rsidP="00BE6048">
            <w:pPr>
              <w:spacing w:after="0" w:line="240" w:lineRule="auto"/>
              <w:rPr>
                <w:szCs w:val="22"/>
              </w:rPr>
            </w:pPr>
            <w:r>
              <w:rPr>
                <w:szCs w:val="22"/>
              </w:rPr>
              <w:t>5</w:t>
            </w:r>
          </w:p>
        </w:tc>
        <w:tc>
          <w:tcPr>
            <w:tcW w:w="993" w:type="dxa"/>
          </w:tcPr>
          <w:p w:rsidR="00C00FDB" w:rsidRPr="00C00FDB" w:rsidRDefault="00851AF1" w:rsidP="00BE6048">
            <w:pPr>
              <w:spacing w:after="0" w:line="240" w:lineRule="auto"/>
              <w:rPr>
                <w:szCs w:val="22"/>
              </w:rPr>
            </w:pPr>
            <w:r>
              <w:rPr>
                <w:szCs w:val="22"/>
              </w:rPr>
              <w:t>6</w:t>
            </w:r>
          </w:p>
        </w:tc>
        <w:tc>
          <w:tcPr>
            <w:tcW w:w="992" w:type="dxa"/>
          </w:tcPr>
          <w:p w:rsidR="00C00FDB" w:rsidRPr="00C00FDB" w:rsidRDefault="00851AF1" w:rsidP="00BE6048">
            <w:pPr>
              <w:spacing w:after="0" w:line="240" w:lineRule="auto"/>
              <w:rPr>
                <w:szCs w:val="22"/>
              </w:rPr>
            </w:pPr>
            <w:r>
              <w:rPr>
                <w:szCs w:val="22"/>
              </w:rPr>
              <w:t>8</w:t>
            </w:r>
          </w:p>
        </w:tc>
      </w:tr>
      <w:tr w:rsidR="00C00FDB" w:rsidRPr="00987750" w:rsidTr="00EB2E30">
        <w:trPr>
          <w:trHeight w:val="434"/>
        </w:trPr>
        <w:tc>
          <w:tcPr>
            <w:tcW w:w="1384" w:type="dxa"/>
            <w:shd w:val="clear" w:color="auto" w:fill="00B050"/>
            <w:vAlign w:val="center"/>
          </w:tcPr>
          <w:p w:rsidR="00C00FDB" w:rsidRPr="00EB2E30" w:rsidRDefault="00C00FDB" w:rsidP="00C00FDB">
            <w:pPr>
              <w:spacing w:after="0" w:line="240" w:lineRule="auto"/>
              <w:jc w:val="center"/>
              <w:rPr>
                <w:color w:val="F2F2F2" w:themeColor="background1" w:themeShade="F2"/>
                <w:szCs w:val="24"/>
              </w:rPr>
            </w:pPr>
            <w:r w:rsidRPr="00EB2E30">
              <w:rPr>
                <w:b/>
                <w:bCs/>
                <w:color w:val="F2F2F2" w:themeColor="background1" w:themeShade="F2"/>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851AF1" w:rsidP="00BE6048">
            <w:pPr>
              <w:spacing w:after="0" w:line="240" w:lineRule="auto"/>
              <w:rPr>
                <w:szCs w:val="22"/>
              </w:rPr>
            </w:pPr>
            <w:r>
              <w:rPr>
                <w:szCs w:val="22"/>
              </w:rPr>
              <w:t>9610</w:t>
            </w:r>
          </w:p>
        </w:tc>
        <w:tc>
          <w:tcPr>
            <w:tcW w:w="1013" w:type="dxa"/>
            <w:shd w:val="clear" w:color="auto" w:fill="auto"/>
            <w:noWrap/>
            <w:vAlign w:val="center"/>
          </w:tcPr>
          <w:p w:rsidR="00C00FDB" w:rsidRPr="00C00FDB" w:rsidRDefault="00851AF1" w:rsidP="00BE6048">
            <w:pPr>
              <w:spacing w:after="0" w:line="240" w:lineRule="auto"/>
              <w:rPr>
                <w:szCs w:val="22"/>
              </w:rPr>
            </w:pPr>
            <w:r>
              <w:rPr>
                <w:szCs w:val="22"/>
              </w:rPr>
              <w:t>9860</w:t>
            </w:r>
          </w:p>
        </w:tc>
        <w:tc>
          <w:tcPr>
            <w:tcW w:w="992" w:type="dxa"/>
          </w:tcPr>
          <w:p w:rsidR="00C00FDB" w:rsidRPr="00C00FDB" w:rsidRDefault="00851AF1" w:rsidP="00BE6048">
            <w:pPr>
              <w:spacing w:after="0" w:line="240" w:lineRule="auto"/>
              <w:rPr>
                <w:szCs w:val="22"/>
              </w:rPr>
            </w:pPr>
            <w:r>
              <w:rPr>
                <w:szCs w:val="22"/>
              </w:rPr>
              <w:t>1200</w:t>
            </w:r>
            <w:r w:rsidR="00E85BA3">
              <w:rPr>
                <w:szCs w:val="22"/>
              </w:rPr>
              <w:t>0</w:t>
            </w:r>
          </w:p>
        </w:tc>
        <w:tc>
          <w:tcPr>
            <w:tcW w:w="992" w:type="dxa"/>
          </w:tcPr>
          <w:p w:rsidR="00C00FDB" w:rsidRPr="00C00FDB" w:rsidRDefault="00E85BA3" w:rsidP="00BE6048">
            <w:pPr>
              <w:spacing w:after="0" w:line="240" w:lineRule="auto"/>
              <w:rPr>
                <w:szCs w:val="22"/>
              </w:rPr>
            </w:pPr>
            <w:r>
              <w:rPr>
                <w:szCs w:val="22"/>
              </w:rPr>
              <w:t>20000</w:t>
            </w:r>
          </w:p>
        </w:tc>
        <w:tc>
          <w:tcPr>
            <w:tcW w:w="993" w:type="dxa"/>
          </w:tcPr>
          <w:p w:rsidR="00C00FDB" w:rsidRPr="00C00FDB" w:rsidRDefault="00E85BA3" w:rsidP="00BE6048">
            <w:pPr>
              <w:spacing w:after="0" w:line="240" w:lineRule="auto"/>
              <w:rPr>
                <w:szCs w:val="22"/>
              </w:rPr>
            </w:pPr>
            <w:r>
              <w:rPr>
                <w:szCs w:val="22"/>
              </w:rPr>
              <w:t>26000</w:t>
            </w:r>
          </w:p>
        </w:tc>
        <w:tc>
          <w:tcPr>
            <w:tcW w:w="992" w:type="dxa"/>
          </w:tcPr>
          <w:p w:rsidR="00C00FDB" w:rsidRPr="00C00FDB" w:rsidRDefault="00E85BA3" w:rsidP="00BE6048">
            <w:pPr>
              <w:spacing w:after="0" w:line="240" w:lineRule="auto"/>
              <w:rPr>
                <w:szCs w:val="22"/>
              </w:rPr>
            </w:pPr>
            <w:r>
              <w:rPr>
                <w:szCs w:val="22"/>
              </w:rPr>
              <w:t>30000</w:t>
            </w:r>
          </w:p>
        </w:tc>
      </w:tr>
      <w:tr w:rsidR="00C00FDB" w:rsidRPr="00987750" w:rsidTr="00EB2E30">
        <w:trPr>
          <w:trHeight w:val="20"/>
        </w:trPr>
        <w:tc>
          <w:tcPr>
            <w:tcW w:w="1384" w:type="dxa"/>
            <w:shd w:val="clear" w:color="auto" w:fill="00B050"/>
            <w:vAlign w:val="center"/>
          </w:tcPr>
          <w:p w:rsidR="00C00FDB" w:rsidRPr="00EB2E30" w:rsidRDefault="00C00FDB" w:rsidP="00C00FDB">
            <w:pPr>
              <w:spacing w:after="0" w:line="240" w:lineRule="auto"/>
              <w:jc w:val="center"/>
              <w:rPr>
                <w:b/>
                <w:bCs/>
                <w:color w:val="F2F2F2" w:themeColor="background1" w:themeShade="F2"/>
                <w:szCs w:val="24"/>
              </w:rPr>
            </w:pPr>
            <w:r w:rsidRPr="00EB2E30">
              <w:rPr>
                <w:b/>
                <w:bCs/>
                <w:color w:val="F2F2F2" w:themeColor="background1" w:themeShade="F2"/>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E85BA3" w:rsidP="00BE6048">
            <w:pPr>
              <w:spacing w:after="0" w:line="240" w:lineRule="auto"/>
              <w:rPr>
                <w:szCs w:val="22"/>
              </w:rPr>
            </w:pPr>
            <w:r>
              <w:rPr>
                <w:szCs w:val="22"/>
              </w:rPr>
              <w:t>4</w:t>
            </w:r>
          </w:p>
        </w:tc>
        <w:tc>
          <w:tcPr>
            <w:tcW w:w="1013" w:type="dxa"/>
            <w:shd w:val="clear" w:color="auto" w:fill="auto"/>
            <w:noWrap/>
            <w:vAlign w:val="center"/>
          </w:tcPr>
          <w:p w:rsidR="00C00FDB" w:rsidRPr="00C00FDB" w:rsidRDefault="00E85BA3" w:rsidP="00BE6048">
            <w:pPr>
              <w:spacing w:after="0" w:line="240" w:lineRule="auto"/>
              <w:rPr>
                <w:szCs w:val="22"/>
              </w:rPr>
            </w:pPr>
            <w:r>
              <w:rPr>
                <w:szCs w:val="22"/>
              </w:rPr>
              <w:t>5</w:t>
            </w:r>
          </w:p>
        </w:tc>
        <w:tc>
          <w:tcPr>
            <w:tcW w:w="992" w:type="dxa"/>
          </w:tcPr>
          <w:p w:rsidR="00C00FDB" w:rsidRPr="00C00FDB" w:rsidRDefault="00E85BA3" w:rsidP="00BE6048">
            <w:pPr>
              <w:spacing w:after="0" w:line="240" w:lineRule="auto"/>
              <w:rPr>
                <w:szCs w:val="22"/>
              </w:rPr>
            </w:pPr>
            <w:r>
              <w:rPr>
                <w:szCs w:val="22"/>
              </w:rPr>
              <w:t>8</w:t>
            </w:r>
          </w:p>
        </w:tc>
        <w:tc>
          <w:tcPr>
            <w:tcW w:w="992" w:type="dxa"/>
          </w:tcPr>
          <w:p w:rsidR="00C00FDB" w:rsidRPr="00C00FDB" w:rsidRDefault="00E85BA3" w:rsidP="00BE6048">
            <w:pPr>
              <w:spacing w:after="0" w:line="240" w:lineRule="auto"/>
              <w:rPr>
                <w:szCs w:val="22"/>
              </w:rPr>
            </w:pPr>
            <w:r>
              <w:rPr>
                <w:szCs w:val="22"/>
              </w:rPr>
              <w:t>9</w:t>
            </w:r>
          </w:p>
        </w:tc>
        <w:tc>
          <w:tcPr>
            <w:tcW w:w="993" w:type="dxa"/>
          </w:tcPr>
          <w:p w:rsidR="00C00FDB" w:rsidRPr="00C00FDB" w:rsidRDefault="00E85BA3" w:rsidP="00BE6048">
            <w:pPr>
              <w:spacing w:after="0" w:line="240" w:lineRule="auto"/>
              <w:rPr>
                <w:szCs w:val="22"/>
              </w:rPr>
            </w:pPr>
            <w:r>
              <w:rPr>
                <w:szCs w:val="22"/>
              </w:rPr>
              <w:t>10</w:t>
            </w:r>
          </w:p>
        </w:tc>
        <w:tc>
          <w:tcPr>
            <w:tcW w:w="992" w:type="dxa"/>
          </w:tcPr>
          <w:p w:rsidR="00C00FDB" w:rsidRPr="00C00FDB" w:rsidRDefault="00E85BA3" w:rsidP="00BE6048">
            <w:pPr>
              <w:spacing w:after="0" w:line="240" w:lineRule="auto"/>
              <w:rPr>
                <w:szCs w:val="22"/>
              </w:rPr>
            </w:pPr>
            <w:r>
              <w:rPr>
                <w:szCs w:val="22"/>
              </w:rPr>
              <w:t>12</w:t>
            </w:r>
          </w:p>
        </w:tc>
      </w:tr>
    </w:tbl>
    <w:p w:rsidR="00C00FDB" w:rsidRDefault="00C00FDB" w:rsidP="00C00FDB">
      <w:pPr>
        <w:rPr>
          <w:b/>
          <w:szCs w:val="24"/>
        </w:rPr>
      </w:pPr>
    </w:p>
    <w:p w:rsidR="00E85BA3" w:rsidRDefault="00E85BA3" w:rsidP="00E272AE">
      <w:pPr>
        <w:rPr>
          <w:b/>
          <w:szCs w:val="24"/>
        </w:rPr>
      </w:pPr>
    </w:p>
    <w:p w:rsidR="00E85BA3" w:rsidRDefault="00E85BA3" w:rsidP="00E272AE">
      <w:pPr>
        <w:rPr>
          <w:b/>
          <w:szCs w:val="24"/>
        </w:rPr>
      </w:pPr>
    </w:p>
    <w:p w:rsidR="00E85BA3" w:rsidRDefault="00E85BA3" w:rsidP="00E272AE">
      <w:pPr>
        <w:rPr>
          <w:b/>
          <w:szCs w:val="24"/>
        </w:rPr>
      </w:pPr>
    </w:p>
    <w:p w:rsidR="00E85BA3" w:rsidRDefault="00E85BA3" w:rsidP="00E272AE">
      <w:pPr>
        <w:rPr>
          <w:b/>
          <w:szCs w:val="24"/>
        </w:rPr>
      </w:pPr>
    </w:p>
    <w:p w:rsidR="00E85BA3" w:rsidRDefault="00E85BA3" w:rsidP="00E272AE">
      <w:pPr>
        <w:rPr>
          <w:b/>
          <w:szCs w:val="24"/>
        </w:rPr>
      </w:pPr>
    </w:p>
    <w:p w:rsidR="00E85BA3" w:rsidRDefault="00E85BA3" w:rsidP="00E272AE">
      <w:pPr>
        <w:rPr>
          <w:b/>
          <w:szCs w:val="24"/>
        </w:rPr>
      </w:pPr>
    </w:p>
    <w:p w:rsidR="00E272AE" w:rsidRPr="00E272AE" w:rsidRDefault="00E272AE" w:rsidP="00E272AE">
      <w:pPr>
        <w:rPr>
          <w:b/>
          <w:szCs w:val="24"/>
        </w:rPr>
      </w:pPr>
      <w:r w:rsidRPr="00E272AE">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EB2E30">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00B050"/>
            <w:vAlign w:val="center"/>
            <w:hideMark/>
          </w:tcPr>
          <w:p w:rsidR="00E272AE" w:rsidRPr="00EB2E30" w:rsidRDefault="00E272AE" w:rsidP="00D7288C">
            <w:pPr>
              <w:spacing w:after="0" w:line="240" w:lineRule="auto"/>
              <w:jc w:val="center"/>
              <w:rPr>
                <w:b/>
                <w:bCs/>
                <w:color w:val="FFFFFF" w:themeColor="background1"/>
                <w:szCs w:val="24"/>
              </w:rPr>
            </w:pPr>
            <w:r w:rsidRPr="00EB2E30">
              <w:rPr>
                <w:b/>
                <w:bCs/>
                <w:color w:val="FFFFFF" w:themeColor="background1"/>
                <w:szCs w:val="24"/>
              </w:rPr>
              <w:t>No</w:t>
            </w:r>
          </w:p>
        </w:tc>
        <w:tc>
          <w:tcPr>
            <w:tcW w:w="2228" w:type="pct"/>
            <w:tcBorders>
              <w:top w:val="single" w:sz="8" w:space="0" w:color="auto"/>
              <w:left w:val="nil"/>
              <w:bottom w:val="single" w:sz="8" w:space="0" w:color="auto"/>
              <w:right w:val="single" w:sz="8" w:space="0" w:color="auto"/>
            </w:tcBorders>
            <w:shd w:val="clear" w:color="auto" w:fill="00B050"/>
            <w:noWrap/>
            <w:vAlign w:val="center"/>
            <w:hideMark/>
          </w:tcPr>
          <w:p w:rsidR="00E272AE" w:rsidRPr="00EB2E30" w:rsidRDefault="00E272AE" w:rsidP="00D7288C">
            <w:pPr>
              <w:spacing w:after="0" w:line="240" w:lineRule="auto"/>
              <w:jc w:val="center"/>
              <w:rPr>
                <w:b/>
                <w:bCs/>
                <w:color w:val="FFFFFF" w:themeColor="background1"/>
                <w:szCs w:val="24"/>
              </w:rPr>
            </w:pPr>
            <w:r w:rsidRPr="00EB2E30">
              <w:rPr>
                <w:b/>
                <w:bCs/>
                <w:color w:val="FFFFFF" w:themeColor="background1"/>
                <w:szCs w:val="24"/>
              </w:rPr>
              <w:t>Eylem İfadesi</w:t>
            </w:r>
          </w:p>
        </w:tc>
        <w:tc>
          <w:tcPr>
            <w:tcW w:w="1106" w:type="pct"/>
            <w:tcBorders>
              <w:top w:val="single" w:sz="8" w:space="0" w:color="auto"/>
              <w:left w:val="nil"/>
              <w:bottom w:val="single" w:sz="8" w:space="0" w:color="auto"/>
              <w:right w:val="single" w:sz="8" w:space="0" w:color="auto"/>
            </w:tcBorders>
            <w:shd w:val="clear" w:color="auto" w:fill="00B050"/>
            <w:vAlign w:val="center"/>
          </w:tcPr>
          <w:p w:rsidR="00E272AE" w:rsidRPr="00EB2E30" w:rsidRDefault="00E272AE" w:rsidP="00D7288C">
            <w:pPr>
              <w:spacing w:after="0" w:line="240" w:lineRule="auto"/>
              <w:jc w:val="center"/>
              <w:rPr>
                <w:b/>
                <w:bCs/>
                <w:color w:val="FFFFFF" w:themeColor="background1"/>
                <w:szCs w:val="24"/>
              </w:rPr>
            </w:pPr>
            <w:r w:rsidRPr="00EB2E30">
              <w:rPr>
                <w:b/>
                <w:bCs/>
                <w:color w:val="FFFFFF" w:themeColor="background1"/>
                <w:szCs w:val="24"/>
              </w:rPr>
              <w:t>Eylem Sorumlusu</w:t>
            </w:r>
          </w:p>
        </w:tc>
        <w:tc>
          <w:tcPr>
            <w:tcW w:w="1163" w:type="pct"/>
            <w:tcBorders>
              <w:top w:val="single" w:sz="8" w:space="0" w:color="auto"/>
              <w:left w:val="nil"/>
              <w:bottom w:val="single" w:sz="8" w:space="0" w:color="auto"/>
              <w:right w:val="single" w:sz="8" w:space="0" w:color="auto"/>
            </w:tcBorders>
            <w:shd w:val="clear" w:color="auto" w:fill="00B050"/>
            <w:vAlign w:val="center"/>
          </w:tcPr>
          <w:p w:rsidR="00E272AE" w:rsidRPr="00EB2E30" w:rsidRDefault="00E272AE" w:rsidP="00D7288C">
            <w:pPr>
              <w:spacing w:after="0" w:line="240" w:lineRule="auto"/>
              <w:jc w:val="center"/>
              <w:rPr>
                <w:b/>
                <w:bCs/>
                <w:color w:val="FFFFFF" w:themeColor="background1"/>
                <w:szCs w:val="24"/>
              </w:rPr>
            </w:pPr>
            <w:r w:rsidRPr="00EB2E30">
              <w:rPr>
                <w:b/>
                <w:bCs/>
                <w:color w:val="FFFFFF" w:themeColor="background1"/>
                <w:szCs w:val="24"/>
              </w:rPr>
              <w:t>Eylem Tarihi</w:t>
            </w:r>
          </w:p>
        </w:tc>
      </w:tr>
      <w:tr w:rsidR="00E272AE" w:rsidRPr="00987750" w:rsidTr="00EB2E30">
        <w:trPr>
          <w:trHeight w:val="405"/>
        </w:trPr>
        <w:tc>
          <w:tcPr>
            <w:tcW w:w="502" w:type="pct"/>
            <w:tcBorders>
              <w:top w:val="nil"/>
              <w:left w:val="single" w:sz="8" w:space="0" w:color="auto"/>
              <w:bottom w:val="single" w:sz="8" w:space="0" w:color="auto"/>
              <w:right w:val="single" w:sz="8" w:space="0" w:color="auto"/>
            </w:tcBorders>
            <w:shd w:val="clear" w:color="auto" w:fill="00B050"/>
            <w:noWrap/>
            <w:vAlign w:val="center"/>
            <w:hideMark/>
          </w:tcPr>
          <w:p w:rsidR="00E272AE" w:rsidRPr="00EB2E30" w:rsidRDefault="00E272AE" w:rsidP="007C636B">
            <w:pPr>
              <w:spacing w:after="0" w:line="240" w:lineRule="auto"/>
              <w:jc w:val="center"/>
              <w:rPr>
                <w:b/>
                <w:bCs/>
                <w:color w:val="FFFFFF" w:themeColor="background1"/>
                <w:szCs w:val="24"/>
              </w:rPr>
            </w:pPr>
            <w:r w:rsidRPr="00EB2E30">
              <w:rPr>
                <w:b/>
                <w:bCs/>
                <w:color w:val="FFFFFF" w:themeColor="background1"/>
                <w:szCs w:val="24"/>
              </w:rPr>
              <w:t>3.</w:t>
            </w:r>
            <w:r w:rsidR="007C636B" w:rsidRPr="00EB2E30">
              <w:rPr>
                <w:b/>
                <w:bCs/>
                <w:color w:val="FFFFFF" w:themeColor="background1"/>
                <w:szCs w:val="24"/>
              </w:rPr>
              <w:t>3</w:t>
            </w:r>
            <w:r w:rsidRPr="00EB2E30">
              <w:rPr>
                <w:b/>
                <w:bCs/>
                <w:color w:val="FFFFFF" w:themeColor="background1"/>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85BA3" w:rsidP="00D7288C">
            <w:pPr>
              <w:spacing w:after="0" w:line="240" w:lineRule="auto"/>
              <w:rPr>
                <w:szCs w:val="24"/>
              </w:rPr>
            </w:pPr>
            <w:r>
              <w:rPr>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85BA3" w:rsidP="00D7288C">
            <w:pPr>
              <w:spacing w:after="0" w:line="240" w:lineRule="auto"/>
              <w:rPr>
                <w:szCs w:val="24"/>
              </w:rPr>
            </w:pPr>
            <w:r>
              <w:rPr>
                <w:szCs w:val="24"/>
              </w:rPr>
              <w:t>Öğretim yılı boyunca</w:t>
            </w:r>
          </w:p>
        </w:tc>
      </w:tr>
      <w:tr w:rsidR="00E85BA3" w:rsidRPr="00987750" w:rsidTr="001916D0">
        <w:trPr>
          <w:trHeight w:val="510"/>
        </w:trPr>
        <w:tc>
          <w:tcPr>
            <w:tcW w:w="502" w:type="pct"/>
            <w:tcBorders>
              <w:top w:val="nil"/>
              <w:left w:val="single" w:sz="8" w:space="0" w:color="auto"/>
              <w:bottom w:val="single" w:sz="8" w:space="0" w:color="auto"/>
              <w:right w:val="single" w:sz="8" w:space="0" w:color="auto"/>
            </w:tcBorders>
            <w:shd w:val="clear" w:color="auto" w:fill="00B050"/>
            <w:noWrap/>
            <w:vAlign w:val="center"/>
          </w:tcPr>
          <w:p w:rsidR="00E85BA3" w:rsidRPr="00EB2E30" w:rsidRDefault="00E85BA3" w:rsidP="007C636B">
            <w:pPr>
              <w:spacing w:after="0" w:line="240" w:lineRule="auto"/>
              <w:jc w:val="center"/>
              <w:rPr>
                <w:b/>
                <w:bCs/>
                <w:color w:val="FFFFFF" w:themeColor="background1"/>
                <w:szCs w:val="24"/>
              </w:rPr>
            </w:pPr>
            <w:r w:rsidRPr="00EB2E30">
              <w:rPr>
                <w:b/>
                <w:bCs/>
                <w:color w:val="FFFFFF" w:themeColor="background1"/>
                <w:szCs w:val="24"/>
              </w:rPr>
              <w:t>3.3.2</w:t>
            </w:r>
          </w:p>
        </w:tc>
        <w:tc>
          <w:tcPr>
            <w:tcW w:w="2228" w:type="pct"/>
            <w:tcBorders>
              <w:top w:val="nil"/>
              <w:left w:val="nil"/>
              <w:bottom w:val="single" w:sz="8" w:space="0" w:color="auto"/>
              <w:right w:val="single" w:sz="8" w:space="0" w:color="auto"/>
            </w:tcBorders>
            <w:shd w:val="clear" w:color="auto" w:fill="auto"/>
            <w:vAlign w:val="center"/>
          </w:tcPr>
          <w:p w:rsidR="00E85BA3" w:rsidRPr="00E272AE" w:rsidRDefault="00E85BA3"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85BA3" w:rsidRDefault="00E85BA3" w:rsidP="00D7288C">
            <w:pPr>
              <w:spacing w:after="0" w:line="240" w:lineRule="auto"/>
              <w:rPr>
                <w:szCs w:val="24"/>
              </w:rPr>
            </w:pPr>
            <w:r>
              <w:rPr>
                <w:szCs w:val="24"/>
              </w:rPr>
              <w:t>Okul idaresi</w:t>
            </w:r>
          </w:p>
          <w:p w:rsidR="00E85BA3" w:rsidRPr="00E272AE" w:rsidRDefault="00E85BA3" w:rsidP="00D7288C">
            <w:pPr>
              <w:spacing w:after="0" w:line="240" w:lineRule="auto"/>
              <w:rPr>
                <w:szCs w:val="24"/>
              </w:rPr>
            </w:pPr>
            <w:r>
              <w:rPr>
                <w:szCs w:val="24"/>
              </w:rPr>
              <w:t>Web komisyonu</w:t>
            </w:r>
          </w:p>
        </w:tc>
        <w:tc>
          <w:tcPr>
            <w:tcW w:w="1163" w:type="pct"/>
            <w:tcBorders>
              <w:top w:val="nil"/>
              <w:left w:val="nil"/>
              <w:bottom w:val="single" w:sz="8" w:space="0" w:color="auto"/>
              <w:right w:val="single" w:sz="8" w:space="0" w:color="auto"/>
            </w:tcBorders>
            <w:shd w:val="clear" w:color="auto" w:fill="auto"/>
          </w:tcPr>
          <w:p w:rsidR="00E85BA3" w:rsidRDefault="00E85BA3">
            <w:r w:rsidRPr="00945B0E">
              <w:rPr>
                <w:szCs w:val="24"/>
              </w:rPr>
              <w:t>Öğretim yılı boyunca</w:t>
            </w:r>
          </w:p>
        </w:tc>
      </w:tr>
      <w:tr w:rsidR="00E85BA3" w:rsidRPr="00987750" w:rsidTr="001916D0">
        <w:trPr>
          <w:trHeight w:val="510"/>
        </w:trPr>
        <w:tc>
          <w:tcPr>
            <w:tcW w:w="502" w:type="pct"/>
            <w:tcBorders>
              <w:top w:val="nil"/>
              <w:left w:val="single" w:sz="8" w:space="0" w:color="auto"/>
              <w:bottom w:val="single" w:sz="8" w:space="0" w:color="auto"/>
              <w:right w:val="single" w:sz="8" w:space="0" w:color="auto"/>
            </w:tcBorders>
            <w:shd w:val="clear" w:color="auto" w:fill="00B050"/>
            <w:noWrap/>
            <w:vAlign w:val="center"/>
          </w:tcPr>
          <w:p w:rsidR="00E85BA3" w:rsidRPr="00EB2E30" w:rsidRDefault="00E85BA3" w:rsidP="007C636B">
            <w:pPr>
              <w:spacing w:after="0" w:line="240" w:lineRule="auto"/>
              <w:jc w:val="center"/>
              <w:rPr>
                <w:b/>
                <w:bCs/>
                <w:color w:val="FFFFFF" w:themeColor="background1"/>
                <w:szCs w:val="24"/>
              </w:rPr>
            </w:pPr>
            <w:r w:rsidRPr="00EB2E30">
              <w:rPr>
                <w:b/>
                <w:bCs/>
                <w:color w:val="FFFFFF" w:themeColor="background1"/>
                <w:szCs w:val="24"/>
              </w:rPr>
              <w:t>3.3.3</w:t>
            </w:r>
          </w:p>
        </w:tc>
        <w:tc>
          <w:tcPr>
            <w:tcW w:w="2228" w:type="pct"/>
            <w:tcBorders>
              <w:top w:val="nil"/>
              <w:left w:val="nil"/>
              <w:bottom w:val="single" w:sz="8" w:space="0" w:color="auto"/>
              <w:right w:val="single" w:sz="8" w:space="0" w:color="auto"/>
            </w:tcBorders>
            <w:shd w:val="clear" w:color="auto" w:fill="auto"/>
            <w:vAlign w:val="center"/>
          </w:tcPr>
          <w:p w:rsidR="00E85BA3" w:rsidRPr="00970FBE" w:rsidRDefault="00E85BA3"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E85BA3" w:rsidRDefault="00E85BA3" w:rsidP="00D7288C">
            <w:pPr>
              <w:spacing w:after="0" w:line="240" w:lineRule="auto"/>
              <w:rPr>
                <w:szCs w:val="24"/>
              </w:rPr>
            </w:pPr>
            <w:r>
              <w:rPr>
                <w:szCs w:val="24"/>
              </w:rPr>
              <w:t>Okul idaresi</w:t>
            </w:r>
          </w:p>
          <w:p w:rsidR="00E85BA3" w:rsidRPr="00E272AE" w:rsidRDefault="00E85BA3" w:rsidP="00D7288C">
            <w:pPr>
              <w:spacing w:after="0" w:line="240" w:lineRule="auto"/>
              <w:rPr>
                <w:szCs w:val="24"/>
              </w:rPr>
            </w:pPr>
            <w:r>
              <w:rPr>
                <w:szCs w:val="24"/>
              </w:rPr>
              <w:t>Öğretmenler</w:t>
            </w:r>
          </w:p>
        </w:tc>
        <w:tc>
          <w:tcPr>
            <w:tcW w:w="1163" w:type="pct"/>
            <w:tcBorders>
              <w:top w:val="nil"/>
              <w:left w:val="nil"/>
              <w:bottom w:val="single" w:sz="8" w:space="0" w:color="auto"/>
              <w:right w:val="single" w:sz="8" w:space="0" w:color="auto"/>
            </w:tcBorders>
            <w:shd w:val="clear" w:color="auto" w:fill="auto"/>
          </w:tcPr>
          <w:p w:rsidR="00E85BA3" w:rsidRDefault="00E85BA3">
            <w:r w:rsidRPr="00945B0E">
              <w:rPr>
                <w:szCs w:val="24"/>
              </w:rPr>
              <w:t>Öğretim yılı boyunca</w:t>
            </w:r>
          </w:p>
        </w:tc>
      </w:tr>
      <w:tr w:rsidR="00E85BA3" w:rsidRPr="00987750" w:rsidTr="001916D0">
        <w:trPr>
          <w:trHeight w:val="20"/>
        </w:trPr>
        <w:tc>
          <w:tcPr>
            <w:tcW w:w="502" w:type="pct"/>
            <w:tcBorders>
              <w:top w:val="nil"/>
              <w:left w:val="single" w:sz="8" w:space="0" w:color="auto"/>
              <w:bottom w:val="single" w:sz="8" w:space="0" w:color="auto"/>
              <w:right w:val="single" w:sz="8" w:space="0" w:color="auto"/>
            </w:tcBorders>
            <w:shd w:val="clear" w:color="auto" w:fill="00B050"/>
            <w:noWrap/>
            <w:vAlign w:val="center"/>
          </w:tcPr>
          <w:p w:rsidR="00E85BA3" w:rsidRPr="00E272AE" w:rsidRDefault="00E85BA3" w:rsidP="007C636B">
            <w:pPr>
              <w:spacing w:after="0" w:line="240" w:lineRule="auto"/>
              <w:jc w:val="center"/>
              <w:rPr>
                <w:b/>
                <w:bCs/>
                <w:color w:val="FF0000"/>
                <w:szCs w:val="24"/>
              </w:rPr>
            </w:pPr>
            <w:r w:rsidRPr="00EB2E30">
              <w:rPr>
                <w:b/>
                <w:bCs/>
                <w:color w:val="FFFFFF" w:themeColor="background1"/>
                <w:szCs w:val="24"/>
              </w:rPr>
              <w:t>3.3.4</w:t>
            </w:r>
          </w:p>
        </w:tc>
        <w:tc>
          <w:tcPr>
            <w:tcW w:w="2228" w:type="pct"/>
            <w:tcBorders>
              <w:top w:val="nil"/>
              <w:left w:val="nil"/>
              <w:bottom w:val="single" w:sz="8" w:space="0" w:color="auto"/>
              <w:right w:val="single" w:sz="8" w:space="0" w:color="auto"/>
            </w:tcBorders>
            <w:shd w:val="clear" w:color="auto" w:fill="auto"/>
            <w:vAlign w:val="center"/>
          </w:tcPr>
          <w:p w:rsidR="00E85BA3" w:rsidRPr="00E272AE" w:rsidRDefault="00E85BA3"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85BA3" w:rsidRDefault="00E85BA3" w:rsidP="00D7288C">
            <w:pPr>
              <w:spacing w:after="0" w:line="240" w:lineRule="auto"/>
              <w:rPr>
                <w:szCs w:val="24"/>
              </w:rPr>
            </w:pPr>
            <w:r>
              <w:rPr>
                <w:szCs w:val="24"/>
              </w:rPr>
              <w:t>Okul idaresi</w:t>
            </w:r>
          </w:p>
          <w:p w:rsidR="00E85BA3" w:rsidRPr="00E272AE" w:rsidRDefault="00E85BA3" w:rsidP="00D7288C">
            <w:pPr>
              <w:spacing w:after="0" w:line="240" w:lineRule="auto"/>
              <w:rPr>
                <w:szCs w:val="24"/>
              </w:rPr>
            </w:pPr>
            <w:r>
              <w:rPr>
                <w:szCs w:val="24"/>
              </w:rPr>
              <w:t>Strateji planlama ekibi</w:t>
            </w:r>
          </w:p>
        </w:tc>
        <w:tc>
          <w:tcPr>
            <w:tcW w:w="1163" w:type="pct"/>
            <w:tcBorders>
              <w:top w:val="nil"/>
              <w:left w:val="nil"/>
              <w:bottom w:val="single" w:sz="8" w:space="0" w:color="auto"/>
              <w:right w:val="single" w:sz="8" w:space="0" w:color="auto"/>
            </w:tcBorders>
            <w:shd w:val="clear" w:color="auto" w:fill="auto"/>
          </w:tcPr>
          <w:p w:rsidR="00E85BA3" w:rsidRDefault="00E85BA3">
            <w:r w:rsidRPr="00945B0E">
              <w:rPr>
                <w:szCs w:val="24"/>
              </w:rPr>
              <w:t>Öğretim yılı boyunca</w:t>
            </w:r>
          </w:p>
        </w:tc>
      </w:tr>
    </w:tbl>
    <w:p w:rsidR="00C726D2" w:rsidRDefault="00C726D2" w:rsidP="006517D8"/>
    <w:p w:rsidR="000652C7" w:rsidRDefault="000652C7" w:rsidP="006517D8"/>
    <w:p w:rsidR="000652C7" w:rsidRDefault="000652C7" w:rsidP="006517D8"/>
    <w:p w:rsidR="00E85BA3" w:rsidRDefault="00E85BA3" w:rsidP="006517D8">
      <w:pPr>
        <w:pStyle w:val="Balk1"/>
      </w:pPr>
      <w:bookmarkStart w:id="50" w:name="_Toc531097547"/>
    </w:p>
    <w:p w:rsidR="00E85BA3" w:rsidRDefault="00E85BA3" w:rsidP="006517D8">
      <w:pPr>
        <w:pStyle w:val="Balk1"/>
      </w:pPr>
    </w:p>
    <w:p w:rsidR="003404CD" w:rsidRDefault="003404CD" w:rsidP="003404CD"/>
    <w:p w:rsidR="003404CD" w:rsidRPr="003404CD" w:rsidRDefault="003404CD" w:rsidP="003404CD"/>
    <w:p w:rsidR="00C726D2" w:rsidRPr="00987750" w:rsidRDefault="00C726D2" w:rsidP="006517D8">
      <w:pPr>
        <w:pStyle w:val="Balk1"/>
      </w:pPr>
      <w:r w:rsidRPr="00987750">
        <w:lastRenderedPageBreak/>
        <w:t>V. BÖLÜM</w:t>
      </w:r>
      <w:bookmarkEnd w:id="48"/>
      <w:bookmarkEnd w:id="49"/>
      <w:r w:rsidRPr="00987750">
        <w:t>:</w:t>
      </w:r>
      <w:bookmarkStart w:id="51" w:name="_Toc416085168"/>
      <w:bookmarkStart w:id="52" w:name="_Toc529519471"/>
      <w:r w:rsidRPr="00987750">
        <w:t xml:space="preserve"> MALİYETLENDİRME</w:t>
      </w:r>
      <w:bookmarkEnd w:id="50"/>
      <w:bookmarkEnd w:id="51"/>
      <w:bookmarkEnd w:id="52"/>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7E61B9"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E61B9" w:rsidRPr="00987750" w:rsidRDefault="007E61B9"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7E61B9" w:rsidRPr="00987750" w:rsidRDefault="00C51EDB" w:rsidP="001916D0">
            <w:r>
              <w:t>109.000</w:t>
            </w:r>
          </w:p>
        </w:tc>
        <w:tc>
          <w:tcPr>
            <w:tcW w:w="1134" w:type="dxa"/>
            <w:tcBorders>
              <w:top w:val="nil"/>
              <w:left w:val="nil"/>
              <w:bottom w:val="single" w:sz="4" w:space="0" w:color="000000"/>
              <w:right w:val="single" w:sz="4" w:space="0" w:color="000000"/>
            </w:tcBorders>
            <w:shd w:val="clear" w:color="auto" w:fill="auto"/>
            <w:vAlign w:val="center"/>
          </w:tcPr>
          <w:p w:rsidR="007E61B9" w:rsidRPr="00987750" w:rsidRDefault="00C51EDB" w:rsidP="001916D0">
            <w:r>
              <w:t>120.000</w:t>
            </w:r>
          </w:p>
        </w:tc>
        <w:tc>
          <w:tcPr>
            <w:tcW w:w="1134" w:type="dxa"/>
            <w:tcBorders>
              <w:top w:val="nil"/>
              <w:left w:val="nil"/>
              <w:bottom w:val="single" w:sz="4" w:space="0" w:color="000000"/>
              <w:right w:val="single" w:sz="4" w:space="0" w:color="000000"/>
            </w:tcBorders>
            <w:shd w:val="clear" w:color="auto" w:fill="auto"/>
            <w:vAlign w:val="center"/>
          </w:tcPr>
          <w:p w:rsidR="007E61B9" w:rsidRPr="00987750" w:rsidRDefault="00C51EDB" w:rsidP="001916D0">
            <w:r>
              <w:t>140.000</w:t>
            </w:r>
          </w:p>
        </w:tc>
        <w:tc>
          <w:tcPr>
            <w:tcW w:w="1134" w:type="dxa"/>
            <w:tcBorders>
              <w:top w:val="nil"/>
              <w:left w:val="nil"/>
              <w:bottom w:val="single" w:sz="4" w:space="0" w:color="000000"/>
              <w:right w:val="single" w:sz="4" w:space="0" w:color="000000"/>
            </w:tcBorders>
            <w:shd w:val="clear" w:color="auto" w:fill="auto"/>
            <w:vAlign w:val="center"/>
          </w:tcPr>
          <w:p w:rsidR="007E61B9" w:rsidRPr="00987750" w:rsidRDefault="007E61B9" w:rsidP="00C51EDB">
            <w:r>
              <w:t>1</w:t>
            </w:r>
            <w:r w:rsidR="00C51EDB">
              <w:t>70.000</w:t>
            </w:r>
          </w:p>
        </w:tc>
        <w:tc>
          <w:tcPr>
            <w:tcW w:w="1134" w:type="dxa"/>
            <w:tcBorders>
              <w:top w:val="nil"/>
              <w:left w:val="nil"/>
              <w:bottom w:val="single" w:sz="4" w:space="0" w:color="000000"/>
              <w:right w:val="single" w:sz="4" w:space="0" w:color="000000"/>
            </w:tcBorders>
            <w:shd w:val="clear" w:color="auto" w:fill="auto"/>
            <w:vAlign w:val="center"/>
          </w:tcPr>
          <w:p w:rsidR="007E61B9" w:rsidRPr="00987750" w:rsidRDefault="00C51EDB" w:rsidP="001916D0">
            <w:r>
              <w:t>210.000</w:t>
            </w:r>
          </w:p>
        </w:tc>
        <w:tc>
          <w:tcPr>
            <w:tcW w:w="1560" w:type="dxa"/>
            <w:tcBorders>
              <w:top w:val="nil"/>
              <w:left w:val="nil"/>
              <w:bottom w:val="single" w:sz="4" w:space="0" w:color="000000"/>
              <w:right w:val="single" w:sz="12" w:space="0" w:color="000000"/>
            </w:tcBorders>
            <w:shd w:val="clear" w:color="auto" w:fill="auto"/>
            <w:vAlign w:val="center"/>
          </w:tcPr>
          <w:p w:rsidR="007E61B9" w:rsidRPr="00987750" w:rsidRDefault="00C51EDB" w:rsidP="001916D0">
            <w:r>
              <w:t>749.000</w:t>
            </w:r>
          </w:p>
        </w:tc>
      </w:tr>
      <w:tr w:rsidR="007E61B9"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E61B9" w:rsidRPr="00987750" w:rsidRDefault="007E61B9"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61B9" w:rsidRPr="00987750" w:rsidRDefault="00C51EDB" w:rsidP="006517D8">
            <w:r>
              <w:t>109.000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61B9" w:rsidRPr="00987750" w:rsidRDefault="00C51EDB" w:rsidP="006517D8">
            <w:r>
              <w:t>120.000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61B9" w:rsidRPr="00987750" w:rsidRDefault="00C51EDB" w:rsidP="006517D8">
            <w:r>
              <w:t>140.000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61B9" w:rsidRPr="00987750" w:rsidRDefault="00C51EDB" w:rsidP="006517D8">
            <w:r>
              <w:t>170.000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61B9" w:rsidRPr="00987750" w:rsidRDefault="00C51EDB" w:rsidP="006517D8">
            <w:r>
              <w:t>210.000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7E61B9" w:rsidRPr="00987750" w:rsidRDefault="00C51EDB" w:rsidP="006517D8">
            <w:r>
              <w:t>749.000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3" w:name="_Toc416085171"/>
      <w:bookmarkStart w:id="54" w:name="_Toc529519472"/>
      <w:r w:rsidRPr="00987750">
        <w:lastRenderedPageBreak/>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21"/>
      <w:footerReference w:type="first" r:id="rId22"/>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49" w:rsidRDefault="00FA2A49" w:rsidP="00811861">
      <w:pPr>
        <w:spacing w:after="0" w:line="240" w:lineRule="auto"/>
      </w:pPr>
      <w:r>
        <w:separator/>
      </w:r>
    </w:p>
  </w:endnote>
  <w:endnote w:type="continuationSeparator" w:id="0">
    <w:p w:rsidR="00FA2A49" w:rsidRDefault="00FA2A49"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4B7A6E" w:rsidRDefault="004B7A6E">
        <w:pPr>
          <w:pStyle w:val="Altbilgi"/>
          <w:jc w:val="right"/>
        </w:pPr>
        <w:r>
          <w:fldChar w:fldCharType="begin"/>
        </w:r>
        <w:r>
          <w:instrText xml:space="preserve"> PAGE   \* MERGEFORMAT </w:instrText>
        </w:r>
        <w:r>
          <w:fldChar w:fldCharType="separate"/>
        </w:r>
        <w:r w:rsidR="00D17D10">
          <w:rPr>
            <w:noProof/>
          </w:rPr>
          <w:t>1</w:t>
        </w:r>
        <w:r>
          <w:rPr>
            <w:noProof/>
          </w:rPr>
          <w:fldChar w:fldCharType="end"/>
        </w:r>
      </w:p>
    </w:sdtContent>
  </w:sdt>
  <w:p w:rsidR="004B7A6E" w:rsidRDefault="004B7A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6E" w:rsidRDefault="004B7A6E" w:rsidP="006517D8">
    <w:pPr>
      <w:pStyle w:val="Altbilgi"/>
    </w:pPr>
    <w:r>
      <w:fldChar w:fldCharType="begin"/>
    </w:r>
    <w:r>
      <w:instrText>PAGE   \* MERGEFORMAT</w:instrText>
    </w:r>
    <w:r>
      <w:fldChar w:fldCharType="separate"/>
    </w:r>
    <w:r>
      <w:rPr>
        <w:noProof/>
      </w:rPr>
      <w:t>1</w:t>
    </w:r>
    <w:r>
      <w:rPr>
        <w:noProof/>
      </w:rPr>
      <w:fldChar w:fldCharType="end"/>
    </w:r>
  </w:p>
  <w:p w:rsidR="004B7A6E" w:rsidRDefault="004B7A6E"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49" w:rsidRDefault="00FA2A49" w:rsidP="00811861">
      <w:pPr>
        <w:spacing w:after="0" w:line="240" w:lineRule="auto"/>
      </w:pPr>
      <w:r>
        <w:separator/>
      </w:r>
    </w:p>
  </w:footnote>
  <w:footnote w:type="continuationSeparator" w:id="0">
    <w:p w:rsidR="00FA2A49" w:rsidRDefault="00FA2A49"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73D2"/>
      </v:shape>
    </w:pict>
  </w:numPicBullet>
  <w:abstractNum w:abstractNumId="0">
    <w:nsid w:val="0AC13495"/>
    <w:multiLevelType w:val="hybridMultilevel"/>
    <w:tmpl w:val="CCD6D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641D83"/>
    <w:multiLevelType w:val="hybridMultilevel"/>
    <w:tmpl w:val="D7E04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5A2813"/>
    <w:multiLevelType w:val="hybridMultilevel"/>
    <w:tmpl w:val="14A68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E43483"/>
    <w:multiLevelType w:val="hybridMultilevel"/>
    <w:tmpl w:val="691A8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01339E"/>
    <w:multiLevelType w:val="hybridMultilevel"/>
    <w:tmpl w:val="EED86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583820"/>
    <w:multiLevelType w:val="hybridMultilevel"/>
    <w:tmpl w:val="E8D6089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B94F7E"/>
    <w:multiLevelType w:val="hybridMultilevel"/>
    <w:tmpl w:val="D304C4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065751"/>
    <w:multiLevelType w:val="hybridMultilevel"/>
    <w:tmpl w:val="F6F0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B976C7"/>
    <w:multiLevelType w:val="hybridMultilevel"/>
    <w:tmpl w:val="F9B072E0"/>
    <w:lvl w:ilvl="0" w:tplc="CC9AD3BE">
      <w:start w:val="1"/>
      <w:numFmt w:val="bullet"/>
      <w:lvlText w:val=""/>
      <w:lvlJc w:val="left"/>
      <w:pPr>
        <w:ind w:left="720" w:hanging="360"/>
      </w:pPr>
      <w:rPr>
        <w:rFonts w:ascii="Wingdings" w:hAnsi="Wingdings" w:hint="default"/>
        <w:color w:val="4F81BD"/>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nsid w:val="32261279"/>
    <w:multiLevelType w:val="hybridMultilevel"/>
    <w:tmpl w:val="D384FC50"/>
    <w:lvl w:ilvl="0" w:tplc="CC9AD3BE">
      <w:start w:val="1"/>
      <w:numFmt w:val="bullet"/>
      <w:lvlText w:val=""/>
      <w:lvlJc w:val="left"/>
      <w:pPr>
        <w:ind w:left="720" w:hanging="360"/>
      </w:pPr>
      <w:rPr>
        <w:rFonts w:ascii="Wingdings" w:hAnsi="Wingdings" w:hint="default"/>
        <w:color w:val="4F81BD"/>
      </w:rPr>
    </w:lvl>
    <w:lvl w:ilvl="1" w:tplc="CC9AD3BE">
      <w:start w:val="1"/>
      <w:numFmt w:val="bullet"/>
      <w:lvlText w:val=""/>
      <w:lvlJc w:val="left"/>
      <w:pPr>
        <w:ind w:left="1440" w:hanging="360"/>
      </w:pPr>
      <w:rPr>
        <w:rFonts w:ascii="Wingdings" w:hAnsi="Wingdings" w:hint="default"/>
        <w:color w:val="4F81BD"/>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7D5A25"/>
    <w:multiLevelType w:val="hybridMultilevel"/>
    <w:tmpl w:val="EC7E285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960A7E"/>
    <w:multiLevelType w:val="hybridMultilevel"/>
    <w:tmpl w:val="776E16CE"/>
    <w:lvl w:ilvl="0" w:tplc="66BCCF20">
      <w:start w:val="1"/>
      <w:numFmt w:val="decimal"/>
      <w:lvlText w:val="%1-"/>
      <w:lvlJc w:val="left"/>
      <w:pPr>
        <w:tabs>
          <w:tab w:val="num" w:pos="840"/>
        </w:tabs>
        <w:ind w:left="840" w:hanging="480"/>
      </w:pPr>
      <w:rPr>
        <w:rFonts w:hint="default"/>
        <w:b/>
        <w:color w:val="FF0000"/>
      </w:rPr>
    </w:lvl>
    <w:lvl w:ilvl="1" w:tplc="58C4C4B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D576D3E"/>
    <w:multiLevelType w:val="hybridMultilevel"/>
    <w:tmpl w:val="82A8CA1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9E1A18"/>
    <w:multiLevelType w:val="hybridMultilevel"/>
    <w:tmpl w:val="97D8E74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107CF9"/>
    <w:multiLevelType w:val="hybridMultilevel"/>
    <w:tmpl w:val="78000DD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8B063E"/>
    <w:multiLevelType w:val="hybridMultilevel"/>
    <w:tmpl w:val="FE546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B23DD0"/>
    <w:multiLevelType w:val="hybridMultilevel"/>
    <w:tmpl w:val="48B80DA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B465C8"/>
    <w:multiLevelType w:val="hybridMultilevel"/>
    <w:tmpl w:val="F552F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4"/>
  </w:num>
  <w:num w:numId="6">
    <w:abstractNumId w:val="1"/>
  </w:num>
  <w:num w:numId="7">
    <w:abstractNumId w:val="0"/>
  </w:num>
  <w:num w:numId="8">
    <w:abstractNumId w:val="3"/>
  </w:num>
  <w:num w:numId="9">
    <w:abstractNumId w:val="2"/>
  </w:num>
  <w:num w:numId="10">
    <w:abstractNumId w:val="18"/>
  </w:num>
  <w:num w:numId="11">
    <w:abstractNumId w:val="16"/>
  </w:num>
  <w:num w:numId="12">
    <w:abstractNumId w:val="12"/>
  </w:num>
  <w:num w:numId="13">
    <w:abstractNumId w:val="7"/>
  </w:num>
  <w:num w:numId="14">
    <w:abstractNumId w:val="6"/>
  </w:num>
  <w:num w:numId="15">
    <w:abstractNumId w:val="14"/>
  </w:num>
  <w:num w:numId="16">
    <w:abstractNumId w:val="17"/>
  </w:num>
  <w:num w:numId="17">
    <w:abstractNumId w:val="5"/>
  </w:num>
  <w:num w:numId="18">
    <w:abstractNumId w:val="15"/>
  </w:num>
  <w:num w:numId="19">
    <w:abstractNumId w:val="13"/>
  </w:num>
  <w:num w:numId="20">
    <w:abstractNumId w:val="1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3FF2"/>
    <w:rsid w:val="000368B4"/>
    <w:rsid w:val="00037308"/>
    <w:rsid w:val="0004347E"/>
    <w:rsid w:val="00046575"/>
    <w:rsid w:val="0005305E"/>
    <w:rsid w:val="00054218"/>
    <w:rsid w:val="00056CC1"/>
    <w:rsid w:val="00062DC0"/>
    <w:rsid w:val="00064F78"/>
    <w:rsid w:val="000652C7"/>
    <w:rsid w:val="000662E0"/>
    <w:rsid w:val="000737A2"/>
    <w:rsid w:val="000752E2"/>
    <w:rsid w:val="00076F45"/>
    <w:rsid w:val="00081AC3"/>
    <w:rsid w:val="00086716"/>
    <w:rsid w:val="0008746F"/>
    <w:rsid w:val="0009257E"/>
    <w:rsid w:val="000A05F1"/>
    <w:rsid w:val="000A1F3C"/>
    <w:rsid w:val="000A2443"/>
    <w:rsid w:val="000A2801"/>
    <w:rsid w:val="000A3C3A"/>
    <w:rsid w:val="000A3D08"/>
    <w:rsid w:val="000B0EC5"/>
    <w:rsid w:val="000B23F8"/>
    <w:rsid w:val="000B2732"/>
    <w:rsid w:val="000B3737"/>
    <w:rsid w:val="000B5B1D"/>
    <w:rsid w:val="000C68A5"/>
    <w:rsid w:val="000C695D"/>
    <w:rsid w:val="000D13CC"/>
    <w:rsid w:val="000D5AF6"/>
    <w:rsid w:val="000D6303"/>
    <w:rsid w:val="000E2243"/>
    <w:rsid w:val="000E5920"/>
    <w:rsid w:val="000E72E0"/>
    <w:rsid w:val="000F16F1"/>
    <w:rsid w:val="000F4151"/>
    <w:rsid w:val="000F5C4E"/>
    <w:rsid w:val="00102A4E"/>
    <w:rsid w:val="00111A82"/>
    <w:rsid w:val="00120AB4"/>
    <w:rsid w:val="00122676"/>
    <w:rsid w:val="00125E1E"/>
    <w:rsid w:val="0012698A"/>
    <w:rsid w:val="00131190"/>
    <w:rsid w:val="00136B6E"/>
    <w:rsid w:val="00137F56"/>
    <w:rsid w:val="0014066A"/>
    <w:rsid w:val="00142B50"/>
    <w:rsid w:val="00147C43"/>
    <w:rsid w:val="001525A6"/>
    <w:rsid w:val="00157272"/>
    <w:rsid w:val="00164999"/>
    <w:rsid w:val="00172144"/>
    <w:rsid w:val="00175025"/>
    <w:rsid w:val="0017737A"/>
    <w:rsid w:val="001813F8"/>
    <w:rsid w:val="0018737E"/>
    <w:rsid w:val="001916D0"/>
    <w:rsid w:val="00192ECA"/>
    <w:rsid w:val="001A120E"/>
    <w:rsid w:val="001A4529"/>
    <w:rsid w:val="001A6892"/>
    <w:rsid w:val="001B1B99"/>
    <w:rsid w:val="001B4307"/>
    <w:rsid w:val="001B7640"/>
    <w:rsid w:val="001C1414"/>
    <w:rsid w:val="001C6149"/>
    <w:rsid w:val="001D0E9B"/>
    <w:rsid w:val="001D4192"/>
    <w:rsid w:val="001D62C8"/>
    <w:rsid w:val="001D73E3"/>
    <w:rsid w:val="001E061F"/>
    <w:rsid w:val="001E295A"/>
    <w:rsid w:val="00203022"/>
    <w:rsid w:val="00203CC3"/>
    <w:rsid w:val="00211F1F"/>
    <w:rsid w:val="00212751"/>
    <w:rsid w:val="00215F74"/>
    <w:rsid w:val="002218AA"/>
    <w:rsid w:val="002223D9"/>
    <w:rsid w:val="00222FB2"/>
    <w:rsid w:val="00230D24"/>
    <w:rsid w:val="00232B84"/>
    <w:rsid w:val="0023578F"/>
    <w:rsid w:val="00236914"/>
    <w:rsid w:val="00242A11"/>
    <w:rsid w:val="00247B80"/>
    <w:rsid w:val="00252D8C"/>
    <w:rsid w:val="00256B5F"/>
    <w:rsid w:val="00262E8E"/>
    <w:rsid w:val="002719A6"/>
    <w:rsid w:val="0027228F"/>
    <w:rsid w:val="002809B4"/>
    <w:rsid w:val="0029734E"/>
    <w:rsid w:val="002A21B1"/>
    <w:rsid w:val="002A2F90"/>
    <w:rsid w:val="002A7026"/>
    <w:rsid w:val="002B3067"/>
    <w:rsid w:val="002B375B"/>
    <w:rsid w:val="002B3FC9"/>
    <w:rsid w:val="002B55BE"/>
    <w:rsid w:val="002C7757"/>
    <w:rsid w:val="002D278C"/>
    <w:rsid w:val="002D3AE2"/>
    <w:rsid w:val="002E1E7E"/>
    <w:rsid w:val="002E66DF"/>
    <w:rsid w:val="002F340A"/>
    <w:rsid w:val="002F347F"/>
    <w:rsid w:val="002F47DC"/>
    <w:rsid w:val="002F7422"/>
    <w:rsid w:val="0032298B"/>
    <w:rsid w:val="003262C6"/>
    <w:rsid w:val="0032636A"/>
    <w:rsid w:val="003274CA"/>
    <w:rsid w:val="003338DC"/>
    <w:rsid w:val="00334B88"/>
    <w:rsid w:val="00337553"/>
    <w:rsid w:val="003404CD"/>
    <w:rsid w:val="003426E7"/>
    <w:rsid w:val="00342A4A"/>
    <w:rsid w:val="00347805"/>
    <w:rsid w:val="003503A1"/>
    <w:rsid w:val="003533AA"/>
    <w:rsid w:val="003541E5"/>
    <w:rsid w:val="00354240"/>
    <w:rsid w:val="00354314"/>
    <w:rsid w:val="003638A1"/>
    <w:rsid w:val="0037552B"/>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8C0"/>
    <w:rsid w:val="003C305E"/>
    <w:rsid w:val="003C77F1"/>
    <w:rsid w:val="003D2155"/>
    <w:rsid w:val="003D6A1B"/>
    <w:rsid w:val="003E1759"/>
    <w:rsid w:val="003F4ED9"/>
    <w:rsid w:val="00400757"/>
    <w:rsid w:val="0040191D"/>
    <w:rsid w:val="00401EF3"/>
    <w:rsid w:val="00404694"/>
    <w:rsid w:val="0041081D"/>
    <w:rsid w:val="004138E4"/>
    <w:rsid w:val="00413A61"/>
    <w:rsid w:val="0042211B"/>
    <w:rsid w:val="00423256"/>
    <w:rsid w:val="00427A65"/>
    <w:rsid w:val="00431E94"/>
    <w:rsid w:val="00433C6C"/>
    <w:rsid w:val="0043788D"/>
    <w:rsid w:val="0043796E"/>
    <w:rsid w:val="00440455"/>
    <w:rsid w:val="00447249"/>
    <w:rsid w:val="00450CB5"/>
    <w:rsid w:val="00451411"/>
    <w:rsid w:val="00453569"/>
    <w:rsid w:val="0045390B"/>
    <w:rsid w:val="004551D6"/>
    <w:rsid w:val="00461EF9"/>
    <w:rsid w:val="004636DD"/>
    <w:rsid w:val="00463E4E"/>
    <w:rsid w:val="00465FBB"/>
    <w:rsid w:val="0046747D"/>
    <w:rsid w:val="004739C4"/>
    <w:rsid w:val="00485D96"/>
    <w:rsid w:val="00486BEF"/>
    <w:rsid w:val="00496A13"/>
    <w:rsid w:val="004A715E"/>
    <w:rsid w:val="004A75DD"/>
    <w:rsid w:val="004B2B2A"/>
    <w:rsid w:val="004B7A6E"/>
    <w:rsid w:val="004C2170"/>
    <w:rsid w:val="004D04FF"/>
    <w:rsid w:val="004D7644"/>
    <w:rsid w:val="004F0BCD"/>
    <w:rsid w:val="004F4CF4"/>
    <w:rsid w:val="004F61CE"/>
    <w:rsid w:val="0050225B"/>
    <w:rsid w:val="005027D4"/>
    <w:rsid w:val="0050435C"/>
    <w:rsid w:val="00512934"/>
    <w:rsid w:val="005141F6"/>
    <w:rsid w:val="00514739"/>
    <w:rsid w:val="005237F8"/>
    <w:rsid w:val="00524D92"/>
    <w:rsid w:val="00527933"/>
    <w:rsid w:val="0053096A"/>
    <w:rsid w:val="005323A5"/>
    <w:rsid w:val="00532AAB"/>
    <w:rsid w:val="0053407E"/>
    <w:rsid w:val="00542AE7"/>
    <w:rsid w:val="00542F3B"/>
    <w:rsid w:val="005460AC"/>
    <w:rsid w:val="005503FF"/>
    <w:rsid w:val="00552134"/>
    <w:rsid w:val="00555FDE"/>
    <w:rsid w:val="00556E71"/>
    <w:rsid w:val="00557713"/>
    <w:rsid w:val="0056029E"/>
    <w:rsid w:val="00564EF3"/>
    <w:rsid w:val="00571250"/>
    <w:rsid w:val="00571B77"/>
    <w:rsid w:val="00574F45"/>
    <w:rsid w:val="00575214"/>
    <w:rsid w:val="00575FE3"/>
    <w:rsid w:val="00581425"/>
    <w:rsid w:val="00583936"/>
    <w:rsid w:val="00590683"/>
    <w:rsid w:val="005A1119"/>
    <w:rsid w:val="005B7C25"/>
    <w:rsid w:val="005C246C"/>
    <w:rsid w:val="005C2554"/>
    <w:rsid w:val="005C3E5E"/>
    <w:rsid w:val="005D4831"/>
    <w:rsid w:val="005E09AD"/>
    <w:rsid w:val="005E49EC"/>
    <w:rsid w:val="005F1F52"/>
    <w:rsid w:val="005F337E"/>
    <w:rsid w:val="005F460E"/>
    <w:rsid w:val="005F7D95"/>
    <w:rsid w:val="006024DE"/>
    <w:rsid w:val="00602AD6"/>
    <w:rsid w:val="00606732"/>
    <w:rsid w:val="00611FDF"/>
    <w:rsid w:val="006170D5"/>
    <w:rsid w:val="00624983"/>
    <w:rsid w:val="00626282"/>
    <w:rsid w:val="006319E8"/>
    <w:rsid w:val="00632D77"/>
    <w:rsid w:val="00633B9E"/>
    <w:rsid w:val="0063598F"/>
    <w:rsid w:val="00637273"/>
    <w:rsid w:val="00641E57"/>
    <w:rsid w:val="00647243"/>
    <w:rsid w:val="00647261"/>
    <w:rsid w:val="00647B93"/>
    <w:rsid w:val="006517D8"/>
    <w:rsid w:val="00660AE4"/>
    <w:rsid w:val="00667D14"/>
    <w:rsid w:val="0067066B"/>
    <w:rsid w:val="0068437A"/>
    <w:rsid w:val="00690709"/>
    <w:rsid w:val="006954B9"/>
    <w:rsid w:val="006A1FBF"/>
    <w:rsid w:val="006A2A6B"/>
    <w:rsid w:val="006A40B9"/>
    <w:rsid w:val="006A4AB3"/>
    <w:rsid w:val="006A7129"/>
    <w:rsid w:val="006A7EA2"/>
    <w:rsid w:val="006B023E"/>
    <w:rsid w:val="006B432A"/>
    <w:rsid w:val="006D28A0"/>
    <w:rsid w:val="006D2B70"/>
    <w:rsid w:val="006D4085"/>
    <w:rsid w:val="006D68D9"/>
    <w:rsid w:val="006D6AF5"/>
    <w:rsid w:val="006E0781"/>
    <w:rsid w:val="006E2F6B"/>
    <w:rsid w:val="006E2FE5"/>
    <w:rsid w:val="006E49EE"/>
    <w:rsid w:val="006E4E47"/>
    <w:rsid w:val="006E6357"/>
    <w:rsid w:val="006F14DE"/>
    <w:rsid w:val="006F75EE"/>
    <w:rsid w:val="007070BE"/>
    <w:rsid w:val="00710B76"/>
    <w:rsid w:val="00712B0C"/>
    <w:rsid w:val="00720FA3"/>
    <w:rsid w:val="00721817"/>
    <w:rsid w:val="00721A9C"/>
    <w:rsid w:val="007255B9"/>
    <w:rsid w:val="007303FD"/>
    <w:rsid w:val="00733406"/>
    <w:rsid w:val="00733EA7"/>
    <w:rsid w:val="007408ED"/>
    <w:rsid w:val="0074540F"/>
    <w:rsid w:val="007511BD"/>
    <w:rsid w:val="007514F3"/>
    <w:rsid w:val="00757B37"/>
    <w:rsid w:val="00757BA9"/>
    <w:rsid w:val="00762052"/>
    <w:rsid w:val="007645C8"/>
    <w:rsid w:val="0076698E"/>
    <w:rsid w:val="0076722A"/>
    <w:rsid w:val="0077055A"/>
    <w:rsid w:val="0077151E"/>
    <w:rsid w:val="00772AA2"/>
    <w:rsid w:val="00772C7B"/>
    <w:rsid w:val="00775352"/>
    <w:rsid w:val="00784501"/>
    <w:rsid w:val="00790940"/>
    <w:rsid w:val="00796C01"/>
    <w:rsid w:val="007A1340"/>
    <w:rsid w:val="007A4836"/>
    <w:rsid w:val="007A6859"/>
    <w:rsid w:val="007A7DAB"/>
    <w:rsid w:val="007B21CA"/>
    <w:rsid w:val="007B44E8"/>
    <w:rsid w:val="007B66FC"/>
    <w:rsid w:val="007C0ECE"/>
    <w:rsid w:val="007C16E3"/>
    <w:rsid w:val="007C5709"/>
    <w:rsid w:val="007C636B"/>
    <w:rsid w:val="007D3652"/>
    <w:rsid w:val="007E131D"/>
    <w:rsid w:val="007E61B9"/>
    <w:rsid w:val="007F2809"/>
    <w:rsid w:val="007F38DE"/>
    <w:rsid w:val="007F5C80"/>
    <w:rsid w:val="00800863"/>
    <w:rsid w:val="00800D1C"/>
    <w:rsid w:val="0080154C"/>
    <w:rsid w:val="00803042"/>
    <w:rsid w:val="0080334E"/>
    <w:rsid w:val="00803BB9"/>
    <w:rsid w:val="00811861"/>
    <w:rsid w:val="008119ED"/>
    <w:rsid w:val="00813695"/>
    <w:rsid w:val="00823C7D"/>
    <w:rsid w:val="00832813"/>
    <w:rsid w:val="00833BED"/>
    <w:rsid w:val="0084108B"/>
    <w:rsid w:val="008410EF"/>
    <w:rsid w:val="0084668B"/>
    <w:rsid w:val="00851AF1"/>
    <w:rsid w:val="00855FDC"/>
    <w:rsid w:val="00860651"/>
    <w:rsid w:val="0087553C"/>
    <w:rsid w:val="00880DC2"/>
    <w:rsid w:val="0088186C"/>
    <w:rsid w:val="0088221B"/>
    <w:rsid w:val="008856D0"/>
    <w:rsid w:val="00885BEA"/>
    <w:rsid w:val="00886DDE"/>
    <w:rsid w:val="00887687"/>
    <w:rsid w:val="008924BD"/>
    <w:rsid w:val="00892C5F"/>
    <w:rsid w:val="008A343D"/>
    <w:rsid w:val="008A3A60"/>
    <w:rsid w:val="008B6EAE"/>
    <w:rsid w:val="008C6ABB"/>
    <w:rsid w:val="008D4274"/>
    <w:rsid w:val="008D48CA"/>
    <w:rsid w:val="008E2220"/>
    <w:rsid w:val="008E4907"/>
    <w:rsid w:val="008E543D"/>
    <w:rsid w:val="008E6C39"/>
    <w:rsid w:val="008E6E78"/>
    <w:rsid w:val="008F1B39"/>
    <w:rsid w:val="0091002C"/>
    <w:rsid w:val="0092648B"/>
    <w:rsid w:val="00927702"/>
    <w:rsid w:val="00936004"/>
    <w:rsid w:val="0093718E"/>
    <w:rsid w:val="0094194F"/>
    <w:rsid w:val="0094337D"/>
    <w:rsid w:val="00947288"/>
    <w:rsid w:val="00951458"/>
    <w:rsid w:val="009522C3"/>
    <w:rsid w:val="00953548"/>
    <w:rsid w:val="00955C85"/>
    <w:rsid w:val="00965475"/>
    <w:rsid w:val="00970FBE"/>
    <w:rsid w:val="00981D95"/>
    <w:rsid w:val="00985B59"/>
    <w:rsid w:val="00993C4A"/>
    <w:rsid w:val="009947E1"/>
    <w:rsid w:val="00995B81"/>
    <w:rsid w:val="00997703"/>
    <w:rsid w:val="009977EF"/>
    <w:rsid w:val="009B5DCB"/>
    <w:rsid w:val="009B6193"/>
    <w:rsid w:val="009B7145"/>
    <w:rsid w:val="009C1C29"/>
    <w:rsid w:val="009C336A"/>
    <w:rsid w:val="009C5AAD"/>
    <w:rsid w:val="009D3F8F"/>
    <w:rsid w:val="009E315F"/>
    <w:rsid w:val="009E39FC"/>
    <w:rsid w:val="009E4C6B"/>
    <w:rsid w:val="009E5FAE"/>
    <w:rsid w:val="009F7817"/>
    <w:rsid w:val="00A0624E"/>
    <w:rsid w:val="00A17F28"/>
    <w:rsid w:val="00A2149D"/>
    <w:rsid w:val="00A228E0"/>
    <w:rsid w:val="00A24022"/>
    <w:rsid w:val="00A275DE"/>
    <w:rsid w:val="00A34447"/>
    <w:rsid w:val="00A36E30"/>
    <w:rsid w:val="00A47C86"/>
    <w:rsid w:val="00A53103"/>
    <w:rsid w:val="00A60E7E"/>
    <w:rsid w:val="00A64AF5"/>
    <w:rsid w:val="00A65876"/>
    <w:rsid w:val="00A70857"/>
    <w:rsid w:val="00A72CE1"/>
    <w:rsid w:val="00A74045"/>
    <w:rsid w:val="00A77521"/>
    <w:rsid w:val="00A82628"/>
    <w:rsid w:val="00A82F83"/>
    <w:rsid w:val="00A91017"/>
    <w:rsid w:val="00A91122"/>
    <w:rsid w:val="00AA2040"/>
    <w:rsid w:val="00AA6EE5"/>
    <w:rsid w:val="00AB30B5"/>
    <w:rsid w:val="00AD1FAA"/>
    <w:rsid w:val="00AD4EBE"/>
    <w:rsid w:val="00AD5F72"/>
    <w:rsid w:val="00AD6E7D"/>
    <w:rsid w:val="00AE4F77"/>
    <w:rsid w:val="00AE566A"/>
    <w:rsid w:val="00AF1EF9"/>
    <w:rsid w:val="00AF4680"/>
    <w:rsid w:val="00B01D4A"/>
    <w:rsid w:val="00B10912"/>
    <w:rsid w:val="00B15620"/>
    <w:rsid w:val="00B16D31"/>
    <w:rsid w:val="00B21065"/>
    <w:rsid w:val="00B21323"/>
    <w:rsid w:val="00B22CCF"/>
    <w:rsid w:val="00B22EF3"/>
    <w:rsid w:val="00B2624D"/>
    <w:rsid w:val="00B33164"/>
    <w:rsid w:val="00B63CCA"/>
    <w:rsid w:val="00B8020E"/>
    <w:rsid w:val="00B83CD4"/>
    <w:rsid w:val="00B847A4"/>
    <w:rsid w:val="00B85E14"/>
    <w:rsid w:val="00B90F73"/>
    <w:rsid w:val="00BA07B4"/>
    <w:rsid w:val="00BA151E"/>
    <w:rsid w:val="00BA55C0"/>
    <w:rsid w:val="00BB01BF"/>
    <w:rsid w:val="00BB1B88"/>
    <w:rsid w:val="00BB6D74"/>
    <w:rsid w:val="00BC2FB5"/>
    <w:rsid w:val="00BC440E"/>
    <w:rsid w:val="00BC5220"/>
    <w:rsid w:val="00BD6687"/>
    <w:rsid w:val="00BD699A"/>
    <w:rsid w:val="00BE3FEB"/>
    <w:rsid w:val="00BE6048"/>
    <w:rsid w:val="00BE6078"/>
    <w:rsid w:val="00BE65AB"/>
    <w:rsid w:val="00BE764B"/>
    <w:rsid w:val="00BF2AB3"/>
    <w:rsid w:val="00BF4237"/>
    <w:rsid w:val="00C00FDB"/>
    <w:rsid w:val="00C06E29"/>
    <w:rsid w:val="00C2720A"/>
    <w:rsid w:val="00C312F3"/>
    <w:rsid w:val="00C31942"/>
    <w:rsid w:val="00C32CA8"/>
    <w:rsid w:val="00C43F67"/>
    <w:rsid w:val="00C466CB"/>
    <w:rsid w:val="00C51CB4"/>
    <w:rsid w:val="00C51EDB"/>
    <w:rsid w:val="00C52800"/>
    <w:rsid w:val="00C556CD"/>
    <w:rsid w:val="00C57048"/>
    <w:rsid w:val="00C65018"/>
    <w:rsid w:val="00C65A5C"/>
    <w:rsid w:val="00C726D2"/>
    <w:rsid w:val="00C75C75"/>
    <w:rsid w:val="00C81323"/>
    <w:rsid w:val="00C83074"/>
    <w:rsid w:val="00C846C8"/>
    <w:rsid w:val="00C86C39"/>
    <w:rsid w:val="00C959B3"/>
    <w:rsid w:val="00CA2762"/>
    <w:rsid w:val="00CA3940"/>
    <w:rsid w:val="00CA4E86"/>
    <w:rsid w:val="00CB4F68"/>
    <w:rsid w:val="00CC07AC"/>
    <w:rsid w:val="00CC20A7"/>
    <w:rsid w:val="00CC22C1"/>
    <w:rsid w:val="00CC3DE7"/>
    <w:rsid w:val="00CD4EA9"/>
    <w:rsid w:val="00CD507C"/>
    <w:rsid w:val="00CD7B9A"/>
    <w:rsid w:val="00CE4B32"/>
    <w:rsid w:val="00CE73C2"/>
    <w:rsid w:val="00CF3362"/>
    <w:rsid w:val="00D02A24"/>
    <w:rsid w:val="00D0378C"/>
    <w:rsid w:val="00D1255B"/>
    <w:rsid w:val="00D173A8"/>
    <w:rsid w:val="00D17690"/>
    <w:rsid w:val="00D17D10"/>
    <w:rsid w:val="00D2232E"/>
    <w:rsid w:val="00D305A8"/>
    <w:rsid w:val="00D40A71"/>
    <w:rsid w:val="00D45DED"/>
    <w:rsid w:val="00D4642B"/>
    <w:rsid w:val="00D547E2"/>
    <w:rsid w:val="00D55791"/>
    <w:rsid w:val="00D63AAF"/>
    <w:rsid w:val="00D67A6F"/>
    <w:rsid w:val="00D70DA6"/>
    <w:rsid w:val="00D70E25"/>
    <w:rsid w:val="00D7288C"/>
    <w:rsid w:val="00D925E5"/>
    <w:rsid w:val="00D93EF9"/>
    <w:rsid w:val="00D960F8"/>
    <w:rsid w:val="00D9717E"/>
    <w:rsid w:val="00DB2A4A"/>
    <w:rsid w:val="00DB6B96"/>
    <w:rsid w:val="00DC52B8"/>
    <w:rsid w:val="00DC6357"/>
    <w:rsid w:val="00DD1E87"/>
    <w:rsid w:val="00DD5B3F"/>
    <w:rsid w:val="00DD63F7"/>
    <w:rsid w:val="00DD68AB"/>
    <w:rsid w:val="00DD70D0"/>
    <w:rsid w:val="00DE43C5"/>
    <w:rsid w:val="00DE5EAF"/>
    <w:rsid w:val="00DE7D51"/>
    <w:rsid w:val="00DF5CDD"/>
    <w:rsid w:val="00E0067F"/>
    <w:rsid w:val="00E1080C"/>
    <w:rsid w:val="00E12464"/>
    <w:rsid w:val="00E12903"/>
    <w:rsid w:val="00E13E50"/>
    <w:rsid w:val="00E146E3"/>
    <w:rsid w:val="00E163F3"/>
    <w:rsid w:val="00E24D70"/>
    <w:rsid w:val="00E25FA1"/>
    <w:rsid w:val="00E265E9"/>
    <w:rsid w:val="00E272AE"/>
    <w:rsid w:val="00E342B1"/>
    <w:rsid w:val="00E36A51"/>
    <w:rsid w:val="00E402D4"/>
    <w:rsid w:val="00E46BAC"/>
    <w:rsid w:val="00E5295E"/>
    <w:rsid w:val="00E54D39"/>
    <w:rsid w:val="00E611AC"/>
    <w:rsid w:val="00E615A5"/>
    <w:rsid w:val="00E617C0"/>
    <w:rsid w:val="00E666B5"/>
    <w:rsid w:val="00E7147C"/>
    <w:rsid w:val="00E72DAC"/>
    <w:rsid w:val="00E75FCE"/>
    <w:rsid w:val="00E77408"/>
    <w:rsid w:val="00E809C5"/>
    <w:rsid w:val="00E822CE"/>
    <w:rsid w:val="00E85BA3"/>
    <w:rsid w:val="00E92867"/>
    <w:rsid w:val="00E92AC6"/>
    <w:rsid w:val="00E9498F"/>
    <w:rsid w:val="00E95B0F"/>
    <w:rsid w:val="00EA2572"/>
    <w:rsid w:val="00EA45B6"/>
    <w:rsid w:val="00EA5DA1"/>
    <w:rsid w:val="00EA77D7"/>
    <w:rsid w:val="00EB2E30"/>
    <w:rsid w:val="00EC07DA"/>
    <w:rsid w:val="00EC3BF8"/>
    <w:rsid w:val="00EC4B3E"/>
    <w:rsid w:val="00ED1900"/>
    <w:rsid w:val="00ED38FB"/>
    <w:rsid w:val="00EF145A"/>
    <w:rsid w:val="00EF1BEE"/>
    <w:rsid w:val="00EF37D1"/>
    <w:rsid w:val="00F02F0D"/>
    <w:rsid w:val="00F04A02"/>
    <w:rsid w:val="00F10AE5"/>
    <w:rsid w:val="00F178E3"/>
    <w:rsid w:val="00F21FB4"/>
    <w:rsid w:val="00F230C5"/>
    <w:rsid w:val="00F415FB"/>
    <w:rsid w:val="00F41873"/>
    <w:rsid w:val="00F46966"/>
    <w:rsid w:val="00F51C9D"/>
    <w:rsid w:val="00F54EC9"/>
    <w:rsid w:val="00F61413"/>
    <w:rsid w:val="00F616AA"/>
    <w:rsid w:val="00F6283F"/>
    <w:rsid w:val="00F65FD8"/>
    <w:rsid w:val="00F71218"/>
    <w:rsid w:val="00F7195E"/>
    <w:rsid w:val="00F816E5"/>
    <w:rsid w:val="00F81B0B"/>
    <w:rsid w:val="00F83DE9"/>
    <w:rsid w:val="00F8535F"/>
    <w:rsid w:val="00F86BDC"/>
    <w:rsid w:val="00F86E49"/>
    <w:rsid w:val="00F87179"/>
    <w:rsid w:val="00F873EB"/>
    <w:rsid w:val="00F92EF3"/>
    <w:rsid w:val="00F959A5"/>
    <w:rsid w:val="00FA1870"/>
    <w:rsid w:val="00FA2A49"/>
    <w:rsid w:val="00FA4D52"/>
    <w:rsid w:val="00FB347B"/>
    <w:rsid w:val="00FB630A"/>
    <w:rsid w:val="00FC2C78"/>
    <w:rsid w:val="00FF163B"/>
    <w:rsid w:val="00FF17E7"/>
    <w:rsid w:val="00FF29CD"/>
    <w:rsid w:val="00FF43FB"/>
    <w:rsid w:val="00FF6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9947E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9947E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http://harunresitilkokulu.meb.k12.tr/meb_iys_dosyalar/34/12/741514/resimler/2018_04/k_12111446_mudurbeyIMG_8071.jp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Üst Değer</c:v>
                </c:pt>
              </c:strCache>
            </c:strRef>
          </c:tx>
          <c:invertIfNegative val="0"/>
          <c:cat>
            <c:strRef>
              <c:f>Sayfa1!$A$2:$A$14</c:f>
              <c:strCache>
                <c:ptCount val="13"/>
                <c:pt idx="0">
                  <c:v>Madde1</c:v>
                </c:pt>
                <c:pt idx="1">
                  <c:v>Madde2</c:v>
                </c:pt>
                <c:pt idx="2">
                  <c:v>Madde3</c:v>
                </c:pt>
                <c:pt idx="3">
                  <c:v>Madde4</c:v>
                </c:pt>
                <c:pt idx="4">
                  <c:v>Madde5</c:v>
                </c:pt>
                <c:pt idx="5">
                  <c:v>Madde6</c:v>
                </c:pt>
                <c:pt idx="6">
                  <c:v>Madde7</c:v>
                </c:pt>
                <c:pt idx="7">
                  <c:v>Madde8</c:v>
                </c:pt>
                <c:pt idx="8">
                  <c:v>Madde9</c:v>
                </c:pt>
                <c:pt idx="9">
                  <c:v>Madde10</c:v>
                </c:pt>
                <c:pt idx="10">
                  <c:v>Madde11</c:v>
                </c:pt>
                <c:pt idx="11">
                  <c:v>Madde12</c:v>
                </c:pt>
                <c:pt idx="12">
                  <c:v>Madde13</c:v>
                </c:pt>
              </c:strCache>
            </c:strRef>
          </c:cat>
          <c:val>
            <c:numRef>
              <c:f>Sayfa1!$B$2:$B$14</c:f>
              <c:numCache>
                <c:formatCode>General</c:formatCode>
                <c:ptCount val="13"/>
                <c:pt idx="0">
                  <c:v>5</c:v>
                </c:pt>
                <c:pt idx="1">
                  <c:v>5</c:v>
                </c:pt>
                <c:pt idx="2">
                  <c:v>5</c:v>
                </c:pt>
                <c:pt idx="3">
                  <c:v>5</c:v>
                </c:pt>
                <c:pt idx="4">
                  <c:v>5</c:v>
                </c:pt>
                <c:pt idx="5">
                  <c:v>5</c:v>
                </c:pt>
                <c:pt idx="6">
                  <c:v>5</c:v>
                </c:pt>
                <c:pt idx="7">
                  <c:v>5</c:v>
                </c:pt>
                <c:pt idx="8">
                  <c:v>5</c:v>
                </c:pt>
                <c:pt idx="9">
                  <c:v>5</c:v>
                </c:pt>
                <c:pt idx="10">
                  <c:v>5</c:v>
                </c:pt>
                <c:pt idx="11">
                  <c:v>5</c:v>
                </c:pt>
                <c:pt idx="12">
                  <c:v>5</c:v>
                </c:pt>
              </c:numCache>
            </c:numRef>
          </c:val>
        </c:ser>
        <c:ser>
          <c:idx val="1"/>
          <c:order val="1"/>
          <c:tx>
            <c:strRef>
              <c:f>Sayfa1!$C$1</c:f>
              <c:strCache>
                <c:ptCount val="1"/>
                <c:pt idx="0">
                  <c:v>Ölçek Sonucu Çıkan Değer</c:v>
                </c:pt>
              </c:strCache>
            </c:strRef>
          </c:tx>
          <c:invertIfNegative val="0"/>
          <c:cat>
            <c:strRef>
              <c:f>Sayfa1!$A$2:$A$14</c:f>
              <c:strCache>
                <c:ptCount val="13"/>
                <c:pt idx="0">
                  <c:v>Madde1</c:v>
                </c:pt>
                <c:pt idx="1">
                  <c:v>Madde2</c:v>
                </c:pt>
                <c:pt idx="2">
                  <c:v>Madde3</c:v>
                </c:pt>
                <c:pt idx="3">
                  <c:v>Madde4</c:v>
                </c:pt>
                <c:pt idx="4">
                  <c:v>Madde5</c:v>
                </c:pt>
                <c:pt idx="5">
                  <c:v>Madde6</c:v>
                </c:pt>
                <c:pt idx="6">
                  <c:v>Madde7</c:v>
                </c:pt>
                <c:pt idx="7">
                  <c:v>Madde8</c:v>
                </c:pt>
                <c:pt idx="8">
                  <c:v>Madde9</c:v>
                </c:pt>
                <c:pt idx="9">
                  <c:v>Madde10</c:v>
                </c:pt>
                <c:pt idx="10">
                  <c:v>Madde11</c:v>
                </c:pt>
                <c:pt idx="11">
                  <c:v>Madde12</c:v>
                </c:pt>
                <c:pt idx="12">
                  <c:v>Madde13</c:v>
                </c:pt>
              </c:strCache>
            </c:strRef>
          </c:cat>
          <c:val>
            <c:numRef>
              <c:f>Sayfa1!$C$2:$C$14</c:f>
              <c:numCache>
                <c:formatCode>General</c:formatCode>
                <c:ptCount val="13"/>
                <c:pt idx="0">
                  <c:v>4.1900000000000004</c:v>
                </c:pt>
                <c:pt idx="1">
                  <c:v>3.29</c:v>
                </c:pt>
                <c:pt idx="2">
                  <c:v>4.18</c:v>
                </c:pt>
                <c:pt idx="3">
                  <c:v>3.96</c:v>
                </c:pt>
                <c:pt idx="4">
                  <c:v>4.6100000000000003</c:v>
                </c:pt>
                <c:pt idx="5">
                  <c:v>3.8</c:v>
                </c:pt>
                <c:pt idx="6">
                  <c:v>4.5599999999999996</c:v>
                </c:pt>
                <c:pt idx="7">
                  <c:v>4.54</c:v>
                </c:pt>
                <c:pt idx="8">
                  <c:v>4.03</c:v>
                </c:pt>
                <c:pt idx="9">
                  <c:v>3.15</c:v>
                </c:pt>
                <c:pt idx="10">
                  <c:v>3.95</c:v>
                </c:pt>
                <c:pt idx="11">
                  <c:v>2.2599999999999998</c:v>
                </c:pt>
                <c:pt idx="12">
                  <c:v>3.53</c:v>
                </c:pt>
              </c:numCache>
            </c:numRef>
          </c:val>
        </c:ser>
        <c:dLbls>
          <c:showLegendKey val="0"/>
          <c:showVal val="0"/>
          <c:showCatName val="0"/>
          <c:showSerName val="0"/>
          <c:showPercent val="0"/>
          <c:showBubbleSize val="0"/>
        </c:dLbls>
        <c:gapWidth val="150"/>
        <c:axId val="321602560"/>
        <c:axId val="395438912"/>
      </c:barChart>
      <c:catAx>
        <c:axId val="321602560"/>
        <c:scaling>
          <c:orientation val="minMax"/>
        </c:scaling>
        <c:delete val="0"/>
        <c:axPos val="b"/>
        <c:majorTickMark val="out"/>
        <c:minorTickMark val="none"/>
        <c:tickLblPos val="nextTo"/>
        <c:crossAx val="395438912"/>
        <c:crosses val="autoZero"/>
        <c:auto val="1"/>
        <c:lblAlgn val="ctr"/>
        <c:lblOffset val="100"/>
        <c:noMultiLvlLbl val="0"/>
      </c:catAx>
      <c:valAx>
        <c:axId val="395438912"/>
        <c:scaling>
          <c:orientation val="minMax"/>
        </c:scaling>
        <c:delete val="0"/>
        <c:axPos val="l"/>
        <c:majorGridlines/>
        <c:numFmt formatCode="General" sourceLinked="1"/>
        <c:majorTickMark val="out"/>
        <c:minorTickMark val="none"/>
        <c:tickLblPos val="nextTo"/>
        <c:crossAx val="321602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Üst Değer</c:v>
                </c:pt>
              </c:strCache>
            </c:strRef>
          </c:tx>
          <c:invertIfNegative val="0"/>
          <c:cat>
            <c:strRef>
              <c:f>Sayfa1!$A$2:$A$14</c:f>
              <c:strCache>
                <c:ptCount val="13"/>
                <c:pt idx="0">
                  <c:v>Madde1</c:v>
                </c:pt>
                <c:pt idx="1">
                  <c:v>Madde2</c:v>
                </c:pt>
                <c:pt idx="2">
                  <c:v>Madde3</c:v>
                </c:pt>
                <c:pt idx="3">
                  <c:v>Madde4</c:v>
                </c:pt>
                <c:pt idx="4">
                  <c:v>Madde5</c:v>
                </c:pt>
                <c:pt idx="5">
                  <c:v>Madde6</c:v>
                </c:pt>
                <c:pt idx="6">
                  <c:v>Madde7</c:v>
                </c:pt>
                <c:pt idx="7">
                  <c:v>Madde8</c:v>
                </c:pt>
                <c:pt idx="8">
                  <c:v>Madde9</c:v>
                </c:pt>
                <c:pt idx="9">
                  <c:v>Madde10</c:v>
                </c:pt>
                <c:pt idx="10">
                  <c:v>Madde11</c:v>
                </c:pt>
                <c:pt idx="11">
                  <c:v>Madde12</c:v>
                </c:pt>
                <c:pt idx="12">
                  <c:v>Madde13</c:v>
                </c:pt>
              </c:strCache>
            </c:strRef>
          </c:cat>
          <c:val>
            <c:numRef>
              <c:f>Sayfa1!$B$2:$B$14</c:f>
              <c:numCache>
                <c:formatCode>General</c:formatCode>
                <c:ptCount val="13"/>
                <c:pt idx="0">
                  <c:v>5</c:v>
                </c:pt>
                <c:pt idx="1">
                  <c:v>5</c:v>
                </c:pt>
                <c:pt idx="2">
                  <c:v>5</c:v>
                </c:pt>
                <c:pt idx="3">
                  <c:v>5</c:v>
                </c:pt>
                <c:pt idx="4">
                  <c:v>5</c:v>
                </c:pt>
                <c:pt idx="5">
                  <c:v>5</c:v>
                </c:pt>
                <c:pt idx="6">
                  <c:v>5</c:v>
                </c:pt>
                <c:pt idx="7">
                  <c:v>5</c:v>
                </c:pt>
                <c:pt idx="8">
                  <c:v>5</c:v>
                </c:pt>
                <c:pt idx="9">
                  <c:v>5</c:v>
                </c:pt>
                <c:pt idx="10">
                  <c:v>5</c:v>
                </c:pt>
                <c:pt idx="11">
                  <c:v>5</c:v>
                </c:pt>
                <c:pt idx="12">
                  <c:v>5</c:v>
                </c:pt>
              </c:numCache>
            </c:numRef>
          </c:val>
        </c:ser>
        <c:ser>
          <c:idx val="1"/>
          <c:order val="1"/>
          <c:tx>
            <c:strRef>
              <c:f>Sayfa1!$C$1</c:f>
              <c:strCache>
                <c:ptCount val="1"/>
                <c:pt idx="0">
                  <c:v>Ölçek Sonucu Çıkan Değer</c:v>
                </c:pt>
              </c:strCache>
            </c:strRef>
          </c:tx>
          <c:invertIfNegative val="0"/>
          <c:cat>
            <c:strRef>
              <c:f>Sayfa1!$A$2:$A$14</c:f>
              <c:strCache>
                <c:ptCount val="13"/>
                <c:pt idx="0">
                  <c:v>Madde1</c:v>
                </c:pt>
                <c:pt idx="1">
                  <c:v>Madde2</c:v>
                </c:pt>
                <c:pt idx="2">
                  <c:v>Madde3</c:v>
                </c:pt>
                <c:pt idx="3">
                  <c:v>Madde4</c:v>
                </c:pt>
                <c:pt idx="4">
                  <c:v>Madde5</c:v>
                </c:pt>
                <c:pt idx="5">
                  <c:v>Madde6</c:v>
                </c:pt>
                <c:pt idx="6">
                  <c:v>Madde7</c:v>
                </c:pt>
                <c:pt idx="7">
                  <c:v>Madde8</c:v>
                </c:pt>
                <c:pt idx="8">
                  <c:v>Madde9</c:v>
                </c:pt>
                <c:pt idx="9">
                  <c:v>Madde10</c:v>
                </c:pt>
                <c:pt idx="10">
                  <c:v>Madde11</c:v>
                </c:pt>
                <c:pt idx="11">
                  <c:v>Madde12</c:v>
                </c:pt>
                <c:pt idx="12">
                  <c:v>Madde13</c:v>
                </c:pt>
              </c:strCache>
            </c:strRef>
          </c:cat>
          <c:val>
            <c:numRef>
              <c:f>Sayfa1!$C$2:$C$14</c:f>
              <c:numCache>
                <c:formatCode>General</c:formatCode>
                <c:ptCount val="13"/>
                <c:pt idx="0">
                  <c:v>4.67</c:v>
                </c:pt>
                <c:pt idx="1">
                  <c:v>4.8899999999999997</c:v>
                </c:pt>
                <c:pt idx="2">
                  <c:v>4.78</c:v>
                </c:pt>
                <c:pt idx="3">
                  <c:v>4.8899999999999997</c:v>
                </c:pt>
                <c:pt idx="4">
                  <c:v>4.67</c:v>
                </c:pt>
                <c:pt idx="5">
                  <c:v>4.33</c:v>
                </c:pt>
                <c:pt idx="6">
                  <c:v>4.8899999999999997</c:v>
                </c:pt>
                <c:pt idx="7">
                  <c:v>4.8899999999999997</c:v>
                </c:pt>
                <c:pt idx="8">
                  <c:v>4.78</c:v>
                </c:pt>
                <c:pt idx="9">
                  <c:v>4.67</c:v>
                </c:pt>
                <c:pt idx="10">
                  <c:v>5</c:v>
                </c:pt>
                <c:pt idx="11">
                  <c:v>4.78</c:v>
                </c:pt>
                <c:pt idx="12">
                  <c:v>4.78</c:v>
                </c:pt>
              </c:numCache>
            </c:numRef>
          </c:val>
        </c:ser>
        <c:dLbls>
          <c:showLegendKey val="0"/>
          <c:showVal val="0"/>
          <c:showCatName val="0"/>
          <c:showSerName val="0"/>
          <c:showPercent val="0"/>
          <c:showBubbleSize val="0"/>
        </c:dLbls>
        <c:gapWidth val="150"/>
        <c:axId val="321641472"/>
        <c:axId val="395440640"/>
      </c:barChart>
      <c:catAx>
        <c:axId val="321641472"/>
        <c:scaling>
          <c:orientation val="minMax"/>
        </c:scaling>
        <c:delete val="0"/>
        <c:axPos val="b"/>
        <c:majorTickMark val="out"/>
        <c:minorTickMark val="none"/>
        <c:tickLblPos val="nextTo"/>
        <c:crossAx val="395440640"/>
        <c:crosses val="autoZero"/>
        <c:auto val="1"/>
        <c:lblAlgn val="ctr"/>
        <c:lblOffset val="100"/>
        <c:noMultiLvlLbl val="0"/>
      </c:catAx>
      <c:valAx>
        <c:axId val="395440640"/>
        <c:scaling>
          <c:orientation val="minMax"/>
        </c:scaling>
        <c:delete val="0"/>
        <c:axPos val="l"/>
        <c:majorGridlines/>
        <c:numFmt formatCode="General" sourceLinked="1"/>
        <c:majorTickMark val="out"/>
        <c:minorTickMark val="none"/>
        <c:tickLblPos val="nextTo"/>
        <c:crossAx val="3216414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Üst Değer</c:v>
                </c:pt>
              </c:strCache>
            </c:strRef>
          </c:tx>
          <c:invertIfNegative val="0"/>
          <c:cat>
            <c:strRef>
              <c:f>Sayfa1!$A$2:$A$14</c:f>
              <c:strCache>
                <c:ptCount val="13"/>
                <c:pt idx="0">
                  <c:v>Madde1</c:v>
                </c:pt>
                <c:pt idx="1">
                  <c:v>Madde2</c:v>
                </c:pt>
                <c:pt idx="2">
                  <c:v>Madde3</c:v>
                </c:pt>
                <c:pt idx="3">
                  <c:v>Madde4</c:v>
                </c:pt>
                <c:pt idx="4">
                  <c:v>Madde5</c:v>
                </c:pt>
                <c:pt idx="5">
                  <c:v>Madde6</c:v>
                </c:pt>
                <c:pt idx="6">
                  <c:v>Madde7</c:v>
                </c:pt>
                <c:pt idx="7">
                  <c:v>Madde8</c:v>
                </c:pt>
                <c:pt idx="8">
                  <c:v>Madde9</c:v>
                </c:pt>
                <c:pt idx="9">
                  <c:v>Madde10</c:v>
                </c:pt>
                <c:pt idx="10">
                  <c:v>Madde11</c:v>
                </c:pt>
                <c:pt idx="11">
                  <c:v>Madde12</c:v>
                </c:pt>
                <c:pt idx="12">
                  <c:v>Madde13</c:v>
                </c:pt>
              </c:strCache>
            </c:strRef>
          </c:cat>
          <c:val>
            <c:numRef>
              <c:f>Sayfa1!$B$2:$B$14</c:f>
              <c:numCache>
                <c:formatCode>General</c:formatCode>
                <c:ptCount val="13"/>
                <c:pt idx="0">
                  <c:v>5</c:v>
                </c:pt>
                <c:pt idx="1">
                  <c:v>5</c:v>
                </c:pt>
                <c:pt idx="2">
                  <c:v>5</c:v>
                </c:pt>
                <c:pt idx="3">
                  <c:v>5</c:v>
                </c:pt>
                <c:pt idx="4">
                  <c:v>5</c:v>
                </c:pt>
                <c:pt idx="5">
                  <c:v>5</c:v>
                </c:pt>
                <c:pt idx="6">
                  <c:v>5</c:v>
                </c:pt>
                <c:pt idx="7">
                  <c:v>5</c:v>
                </c:pt>
                <c:pt idx="8">
                  <c:v>5</c:v>
                </c:pt>
                <c:pt idx="9">
                  <c:v>5</c:v>
                </c:pt>
                <c:pt idx="10">
                  <c:v>5</c:v>
                </c:pt>
                <c:pt idx="11">
                  <c:v>5</c:v>
                </c:pt>
                <c:pt idx="12">
                  <c:v>5</c:v>
                </c:pt>
              </c:numCache>
            </c:numRef>
          </c:val>
        </c:ser>
        <c:ser>
          <c:idx val="1"/>
          <c:order val="1"/>
          <c:tx>
            <c:strRef>
              <c:f>Sayfa1!$C$1</c:f>
              <c:strCache>
                <c:ptCount val="1"/>
                <c:pt idx="0">
                  <c:v>Ölçek Sonucu Çıkan Değer</c:v>
                </c:pt>
              </c:strCache>
            </c:strRef>
          </c:tx>
          <c:invertIfNegative val="0"/>
          <c:cat>
            <c:strRef>
              <c:f>Sayfa1!$A$2:$A$14</c:f>
              <c:strCache>
                <c:ptCount val="13"/>
                <c:pt idx="0">
                  <c:v>Madde1</c:v>
                </c:pt>
                <c:pt idx="1">
                  <c:v>Madde2</c:v>
                </c:pt>
                <c:pt idx="2">
                  <c:v>Madde3</c:v>
                </c:pt>
                <c:pt idx="3">
                  <c:v>Madde4</c:v>
                </c:pt>
                <c:pt idx="4">
                  <c:v>Madde5</c:v>
                </c:pt>
                <c:pt idx="5">
                  <c:v>Madde6</c:v>
                </c:pt>
                <c:pt idx="6">
                  <c:v>Madde7</c:v>
                </c:pt>
                <c:pt idx="7">
                  <c:v>Madde8</c:v>
                </c:pt>
                <c:pt idx="8">
                  <c:v>Madde9</c:v>
                </c:pt>
                <c:pt idx="9">
                  <c:v>Madde10</c:v>
                </c:pt>
                <c:pt idx="10">
                  <c:v>Madde11</c:v>
                </c:pt>
                <c:pt idx="11">
                  <c:v>Madde12</c:v>
                </c:pt>
                <c:pt idx="12">
                  <c:v>Madde13</c:v>
                </c:pt>
              </c:strCache>
            </c:strRef>
          </c:cat>
          <c:val>
            <c:numRef>
              <c:f>Sayfa1!$C$2:$C$14</c:f>
              <c:numCache>
                <c:formatCode>General</c:formatCode>
                <c:ptCount val="13"/>
                <c:pt idx="0">
                  <c:v>4.41</c:v>
                </c:pt>
                <c:pt idx="1">
                  <c:v>4.24</c:v>
                </c:pt>
                <c:pt idx="2">
                  <c:v>4.66</c:v>
                </c:pt>
                <c:pt idx="3">
                  <c:v>4.0199999999999996</c:v>
                </c:pt>
                <c:pt idx="4">
                  <c:v>4.26</c:v>
                </c:pt>
                <c:pt idx="5">
                  <c:v>3.96</c:v>
                </c:pt>
                <c:pt idx="6">
                  <c:v>4.28</c:v>
                </c:pt>
                <c:pt idx="7">
                  <c:v>3.69</c:v>
                </c:pt>
                <c:pt idx="8">
                  <c:v>4.0199999999999996</c:v>
                </c:pt>
                <c:pt idx="9">
                  <c:v>3.46</c:v>
                </c:pt>
                <c:pt idx="10">
                  <c:v>3.52</c:v>
                </c:pt>
                <c:pt idx="11">
                  <c:v>3.09</c:v>
                </c:pt>
                <c:pt idx="12">
                  <c:v>3.02</c:v>
                </c:pt>
              </c:numCache>
            </c:numRef>
          </c:val>
        </c:ser>
        <c:dLbls>
          <c:showLegendKey val="0"/>
          <c:showVal val="0"/>
          <c:showCatName val="0"/>
          <c:showSerName val="0"/>
          <c:showPercent val="0"/>
          <c:showBubbleSize val="0"/>
        </c:dLbls>
        <c:gapWidth val="150"/>
        <c:axId val="395204608"/>
        <c:axId val="395442368"/>
      </c:barChart>
      <c:catAx>
        <c:axId val="395204608"/>
        <c:scaling>
          <c:orientation val="minMax"/>
        </c:scaling>
        <c:delete val="0"/>
        <c:axPos val="b"/>
        <c:majorTickMark val="out"/>
        <c:minorTickMark val="none"/>
        <c:tickLblPos val="nextTo"/>
        <c:crossAx val="395442368"/>
        <c:crosses val="autoZero"/>
        <c:auto val="1"/>
        <c:lblAlgn val="ctr"/>
        <c:lblOffset val="100"/>
        <c:noMultiLvlLbl val="0"/>
      </c:catAx>
      <c:valAx>
        <c:axId val="395442368"/>
        <c:scaling>
          <c:orientation val="minMax"/>
        </c:scaling>
        <c:delete val="0"/>
        <c:axPos val="l"/>
        <c:majorGridlines/>
        <c:numFmt formatCode="General" sourceLinked="1"/>
        <c:majorTickMark val="out"/>
        <c:minorTickMark val="none"/>
        <c:tickLblPos val="nextTo"/>
        <c:crossAx val="39520460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39C8DA2-DDCA-4370-8370-E551E3A2D1D6}" type="presOf" srcId="{E4BEFF6F-FFC7-417B-9255-F71095EEBEA8}" destId="{A1403B5E-13CE-4459-8B64-0B1573A1231F}" srcOrd="1" destOrd="0" presId="urn:microsoft.com/office/officeart/2005/8/layout/cycle8"/>
    <dgm:cxn modelId="{9C5FC0A3-B1C3-410F-A5C6-8FB3A394BEFA}" type="presOf" srcId="{5F865183-0FED-4482-8550-87B2A8C2AA82}" destId="{BA526683-F383-411A-BD21-A957D08B123F}" srcOrd="0" destOrd="0" presId="urn:microsoft.com/office/officeart/2005/8/layout/cycle8"/>
    <dgm:cxn modelId="{C02FB192-A7A4-4503-9BFE-C66B4EC0579B}" type="presOf" srcId="{D87EEC32-D642-4C15-8C65-E323814D2A3A}" destId="{0670A7F0-9DCA-427C-8C0A-B4C908BAC054}" srcOrd="1" destOrd="0" presId="urn:microsoft.com/office/officeart/2005/8/layout/cycle8"/>
    <dgm:cxn modelId="{2AD671A4-3C61-42A0-8C65-2000EF77B8F7}"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E8D5E75-F307-48B4-981E-94275B596AE2}"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4A570C9-2C0B-4B86-BECA-D14BCE77CEE7}"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CBF0AF2-3B56-4544-9813-E716B090A807}"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A70D9A0-6BEB-495D-8A41-A27CA432D5D2}"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6B35CFC-0E5B-4C6E-8C77-FF8077D4B762}" type="presOf" srcId="{F83FC750-7CDE-46AB-A0BA-DBC4B9D44BE3}" destId="{7C1AB41B-5598-4485-A44D-C347A61B4CBC}" srcOrd="1" destOrd="0" presId="urn:microsoft.com/office/officeart/2005/8/layout/cycle8"/>
    <dgm:cxn modelId="{15195F4B-043B-47AD-B114-A201CC73659F}" type="presOf" srcId="{D87EEC32-D642-4C15-8C65-E323814D2A3A}" destId="{100A08BA-E811-4584-A13C-228AF0A8A454}" srcOrd="0" destOrd="0" presId="urn:microsoft.com/office/officeart/2005/8/layout/cycle8"/>
    <dgm:cxn modelId="{14554318-853C-4B1E-81D0-D1B38B520223}" type="presOf" srcId="{9D338396-06AA-489D-A885-57821F5608AF}" destId="{8960C805-F742-4752-A3B8-A7047D0574FA}" srcOrd="0" destOrd="0" presId="urn:microsoft.com/office/officeart/2005/8/layout/cycle8"/>
    <dgm:cxn modelId="{5C298C0C-F6F5-4FB7-A659-6A4501736B9E}" type="presOf" srcId="{9AF66792-BEEB-4FEB-B68B-FC30221BAEDC}" destId="{A1BFAE48-9AEF-4CE2-881C-145A2B40B699}" srcOrd="1" destOrd="0" presId="urn:microsoft.com/office/officeart/2005/8/layout/cycle8"/>
    <dgm:cxn modelId="{C727F8FA-140C-4C58-A0FA-625E47691AA0}" type="presOf" srcId="{9AF66792-BEEB-4FEB-B68B-FC30221BAEDC}" destId="{C5494AC2-E33F-4DD2-9D4B-315106DC9766}" srcOrd="0" destOrd="0" presId="urn:microsoft.com/office/officeart/2005/8/layout/cycle8"/>
    <dgm:cxn modelId="{27EBF3CD-2B32-4454-B23F-5C6B12BC5DF9}" type="presParOf" srcId="{BA526683-F383-411A-BD21-A957D08B123F}" destId="{267B72DD-396A-4206-8F4C-85D79C74CCAD}" srcOrd="0" destOrd="0" presId="urn:microsoft.com/office/officeart/2005/8/layout/cycle8"/>
    <dgm:cxn modelId="{E9A71AE8-B9F9-44A9-A807-6916B6B85241}" type="presParOf" srcId="{BA526683-F383-411A-BD21-A957D08B123F}" destId="{76741CD6-A839-4282-8258-5C7E678D3A5F}" srcOrd="1" destOrd="0" presId="urn:microsoft.com/office/officeart/2005/8/layout/cycle8"/>
    <dgm:cxn modelId="{8185E613-AD9C-4012-8ECA-4F0A1E4F8E4D}" type="presParOf" srcId="{BA526683-F383-411A-BD21-A957D08B123F}" destId="{0161085C-00D5-4CA7-B7B4-7072D5C40C1D}" srcOrd="2" destOrd="0" presId="urn:microsoft.com/office/officeart/2005/8/layout/cycle8"/>
    <dgm:cxn modelId="{D71979DB-43B9-4C6B-B59A-2448596597F5}" type="presParOf" srcId="{BA526683-F383-411A-BD21-A957D08B123F}" destId="{E9FBB2A5-3CF1-4CA9-AA14-6E5ECC6DD6B0}" srcOrd="3" destOrd="0" presId="urn:microsoft.com/office/officeart/2005/8/layout/cycle8"/>
    <dgm:cxn modelId="{C1BC79C5-5B56-4D2F-AE8F-359CF3B6C3E4}" type="presParOf" srcId="{BA526683-F383-411A-BD21-A957D08B123F}" destId="{8960C805-F742-4752-A3B8-A7047D0574FA}" srcOrd="4" destOrd="0" presId="urn:microsoft.com/office/officeart/2005/8/layout/cycle8"/>
    <dgm:cxn modelId="{69F8001E-6FCB-434F-AA51-68B0FBD2DC31}" type="presParOf" srcId="{BA526683-F383-411A-BD21-A957D08B123F}" destId="{F9BAE066-5F77-4D2A-8EBB-3E2B5ED5B8F6}" srcOrd="5" destOrd="0" presId="urn:microsoft.com/office/officeart/2005/8/layout/cycle8"/>
    <dgm:cxn modelId="{07C1BE97-46DA-4562-B76E-617F1D17CCCC}" type="presParOf" srcId="{BA526683-F383-411A-BD21-A957D08B123F}" destId="{724342BE-275A-4C17-8746-BB3F74C86E9A}" srcOrd="6" destOrd="0" presId="urn:microsoft.com/office/officeart/2005/8/layout/cycle8"/>
    <dgm:cxn modelId="{FCDABD11-0E72-4616-B6CC-5FB3CE5F98B2}" type="presParOf" srcId="{BA526683-F383-411A-BD21-A957D08B123F}" destId="{74328851-9D17-4B33-B14E-5ED6C473319D}" srcOrd="7" destOrd="0" presId="urn:microsoft.com/office/officeart/2005/8/layout/cycle8"/>
    <dgm:cxn modelId="{45B6334D-4E61-4B7D-A894-68278A2E365D}" type="presParOf" srcId="{BA526683-F383-411A-BD21-A957D08B123F}" destId="{100A08BA-E811-4584-A13C-228AF0A8A454}" srcOrd="8" destOrd="0" presId="urn:microsoft.com/office/officeart/2005/8/layout/cycle8"/>
    <dgm:cxn modelId="{DA5F3590-BCBC-499B-A999-97322CCFA60F}" type="presParOf" srcId="{BA526683-F383-411A-BD21-A957D08B123F}" destId="{10C6BB2E-F0EC-4195-A687-1B651A3EFA76}" srcOrd="9" destOrd="0" presId="urn:microsoft.com/office/officeart/2005/8/layout/cycle8"/>
    <dgm:cxn modelId="{9C5295EF-F0D6-47E8-AF12-DD89F75D6FAE}" type="presParOf" srcId="{BA526683-F383-411A-BD21-A957D08B123F}" destId="{8F326C79-01EA-49A9-93CF-B76D99523F6F}" srcOrd="10" destOrd="0" presId="urn:microsoft.com/office/officeart/2005/8/layout/cycle8"/>
    <dgm:cxn modelId="{30ED57A7-1254-4CE4-8117-18499A0422E4}" type="presParOf" srcId="{BA526683-F383-411A-BD21-A957D08B123F}" destId="{0670A7F0-9DCA-427C-8C0A-B4C908BAC054}" srcOrd="11" destOrd="0" presId="urn:microsoft.com/office/officeart/2005/8/layout/cycle8"/>
    <dgm:cxn modelId="{FEBC00AA-7EB6-429C-9C39-F2A965B79F9D}" type="presParOf" srcId="{BA526683-F383-411A-BD21-A957D08B123F}" destId="{C5494AC2-E33F-4DD2-9D4B-315106DC9766}" srcOrd="12" destOrd="0" presId="urn:microsoft.com/office/officeart/2005/8/layout/cycle8"/>
    <dgm:cxn modelId="{0EF5FA70-C4A3-4E99-B4BC-E4DB1AD5E3DB}" type="presParOf" srcId="{BA526683-F383-411A-BD21-A957D08B123F}" destId="{DCE20721-BDA9-4878-B677-ECD404A96052}" srcOrd="13" destOrd="0" presId="urn:microsoft.com/office/officeart/2005/8/layout/cycle8"/>
    <dgm:cxn modelId="{35D96AD5-A4A2-4AE0-924F-4E1E94AC5979}" type="presParOf" srcId="{BA526683-F383-411A-BD21-A957D08B123F}" destId="{05E765BB-BC5C-4A33-B523-B9E8DE4B5339}" srcOrd="14" destOrd="0" presId="urn:microsoft.com/office/officeart/2005/8/layout/cycle8"/>
    <dgm:cxn modelId="{353F8C89-E0B1-4A8C-9DED-709381C4099C}" type="presParOf" srcId="{BA526683-F383-411A-BD21-A957D08B123F}" destId="{A1BFAE48-9AEF-4CE2-881C-145A2B40B699}" srcOrd="15" destOrd="0" presId="urn:microsoft.com/office/officeart/2005/8/layout/cycle8"/>
    <dgm:cxn modelId="{8A65F2D4-E413-41DA-9C03-68A7C7897757}" type="presParOf" srcId="{BA526683-F383-411A-BD21-A957D08B123F}" destId="{373A7CE9-2D8B-48FF-A7E7-FD1818748C0E}" srcOrd="16" destOrd="0" presId="urn:microsoft.com/office/officeart/2005/8/layout/cycle8"/>
    <dgm:cxn modelId="{F6494653-F9ED-4C63-A31C-CAA9E3F27DE5}" type="presParOf" srcId="{BA526683-F383-411A-BD21-A957D08B123F}" destId="{3F64E8A9-68A0-49A0-9836-9DC0636C5308}" srcOrd="17" destOrd="0" presId="urn:microsoft.com/office/officeart/2005/8/layout/cycle8"/>
    <dgm:cxn modelId="{17A7ED1F-C916-4B0D-AD00-B2B8BDACE296}" type="presParOf" srcId="{BA526683-F383-411A-BD21-A957D08B123F}" destId="{219E29F9-B39D-4D14-B51F-12F5FC91D16A}" srcOrd="18" destOrd="0" presId="urn:microsoft.com/office/officeart/2005/8/layout/cycle8"/>
    <dgm:cxn modelId="{63FE8BCA-8FB3-47F5-96AA-E2BBB0286EE7}" type="presParOf" srcId="{BA526683-F383-411A-BD21-A957D08B123F}" destId="{A1403B5E-13CE-4459-8B64-0B1573A1231F}" srcOrd="19" destOrd="0" presId="urn:microsoft.com/office/officeart/2005/8/layout/cycle8"/>
    <dgm:cxn modelId="{828B3FFA-DF74-4E6F-9399-2372FA46BB37}" type="presParOf" srcId="{BA526683-F383-411A-BD21-A957D08B123F}" destId="{A8D1F0D5-26EB-48DA-960D-825E6FE928B2}" srcOrd="20" destOrd="0" presId="urn:microsoft.com/office/officeart/2005/8/layout/cycle8"/>
    <dgm:cxn modelId="{6F4F9662-5946-4623-9F08-095BEF8B75B6}" type="presParOf" srcId="{BA526683-F383-411A-BD21-A957D08B123F}" destId="{00CD3B3C-3082-4805-826B-376EF526FEE2}" srcOrd="21" destOrd="0" presId="urn:microsoft.com/office/officeart/2005/8/layout/cycle8"/>
    <dgm:cxn modelId="{E97C53B9-7ADA-4696-8D72-5E601A6E547F}" type="presParOf" srcId="{BA526683-F383-411A-BD21-A957D08B123F}" destId="{2FD8AE9A-C7EC-49F2-9050-CD7F86110061}" srcOrd="22" destOrd="0" presId="urn:microsoft.com/office/officeart/2005/8/layout/cycle8"/>
    <dgm:cxn modelId="{D6E203D4-ACBE-48D6-909C-BD8CCABF3B33}" type="presParOf" srcId="{BA526683-F383-411A-BD21-A957D08B123F}" destId="{7C1AB41B-5598-4485-A44D-C347A61B4CBC}" srcOrd="23" destOrd="0" presId="urn:microsoft.com/office/officeart/2005/8/layout/cycle8"/>
    <dgm:cxn modelId="{97A899A0-C1D6-4F91-8D6D-AB9975F3ED0F}" type="presParOf" srcId="{BA526683-F383-411A-BD21-A957D08B123F}" destId="{601CF880-1EA8-49BA-A98C-3E771E83102C}" srcOrd="24" destOrd="0" presId="urn:microsoft.com/office/officeart/2005/8/layout/cycle8"/>
    <dgm:cxn modelId="{AB6BED34-3347-46F5-9DA5-9CF87167B1A3}" type="presParOf" srcId="{BA526683-F383-411A-BD21-A957D08B123F}" destId="{ECF12B94-746D-4140-9C29-523F028781F4}" srcOrd="25" destOrd="0" presId="urn:microsoft.com/office/officeart/2005/8/layout/cycle8"/>
    <dgm:cxn modelId="{ADBC4074-BC0F-4366-8BE3-CDE71196A3AA}" type="presParOf" srcId="{BA526683-F383-411A-BD21-A957D08B123F}" destId="{AA1D771B-54D6-4293-AFCF-8FD4851F902B}" srcOrd="26" destOrd="0" presId="urn:microsoft.com/office/officeart/2005/8/layout/cycle8"/>
    <dgm:cxn modelId="{83ED2925-6C33-4F9B-945E-491FDC671841}" type="presParOf" srcId="{BA526683-F383-411A-BD21-A957D08B123F}" destId="{A12A4E20-5E81-4B37-8861-95D5A02D88F6}" srcOrd="27" destOrd="0" presId="urn:microsoft.com/office/officeart/2005/8/layout/cycle8"/>
    <dgm:cxn modelId="{C58E1BED-F392-4449-9853-9CFAD6C3062D}" type="presParOf" srcId="{BA526683-F383-411A-BD21-A957D08B123F}" destId="{B88E6692-EF45-4A23-AE28-DC438D3CCFE6}" srcOrd="28" destOrd="0" presId="urn:microsoft.com/office/officeart/2005/8/layout/cycle8"/>
    <dgm:cxn modelId="{F8D9671F-373D-4347-AA2D-CBF3E20D596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E422752-E103-4A3F-A9C1-A011855A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6373</Words>
  <Characters>36331</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Windows Kullanıcısı</cp:lastModifiedBy>
  <cp:revision>2</cp:revision>
  <cp:lastPrinted>2019-12-25T05:54:00Z</cp:lastPrinted>
  <dcterms:created xsi:type="dcterms:W3CDTF">2020-04-03T08:26:00Z</dcterms:created>
  <dcterms:modified xsi:type="dcterms:W3CDTF">2020-04-03T08:26:00Z</dcterms:modified>
</cp:coreProperties>
</file>